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5874D" w14:textId="77777777" w:rsidR="00D14552" w:rsidRPr="00D14552" w:rsidRDefault="00D14552" w:rsidP="006D0BCE">
      <w:pPr>
        <w:pStyle w:val="Ttulo1"/>
        <w:spacing w:after="120"/>
        <w:ind w:left="0"/>
        <w:jc w:val="both"/>
      </w:pPr>
    </w:p>
    <w:p w14:paraId="25FB51BD" w14:textId="5B551AE4" w:rsidR="00922365" w:rsidRPr="00D14552" w:rsidRDefault="006F00C5" w:rsidP="006D0BCE">
      <w:pPr>
        <w:pStyle w:val="Ttulo1"/>
        <w:spacing w:after="120"/>
        <w:ind w:left="0"/>
        <w:jc w:val="center"/>
      </w:pPr>
      <w:r w:rsidRPr="00D14552">
        <w:t>MAPA</w:t>
      </w:r>
      <w:r w:rsidRPr="00D14552">
        <w:rPr>
          <w:spacing w:val="-1"/>
        </w:rPr>
        <w:t xml:space="preserve"> </w:t>
      </w:r>
      <w:r w:rsidRPr="00D14552">
        <w:t>DE</w:t>
      </w:r>
      <w:r w:rsidRPr="00D14552">
        <w:rPr>
          <w:spacing w:val="-1"/>
        </w:rPr>
        <w:t xml:space="preserve"> </w:t>
      </w:r>
      <w:r w:rsidRPr="00D14552">
        <w:t>GERENCIAMENTO DE</w:t>
      </w:r>
      <w:r w:rsidRPr="00D14552">
        <w:rPr>
          <w:spacing w:val="-1"/>
        </w:rPr>
        <w:t xml:space="preserve"> </w:t>
      </w:r>
      <w:r w:rsidRPr="00D14552">
        <w:t>RISCOS</w:t>
      </w:r>
    </w:p>
    <w:p w14:paraId="3FF5FF6F" w14:textId="77777777" w:rsidR="00D14552" w:rsidRPr="00D14552" w:rsidRDefault="00D14552" w:rsidP="006D0BCE">
      <w:pPr>
        <w:pStyle w:val="Ttulo1"/>
        <w:spacing w:after="120"/>
        <w:ind w:left="0"/>
        <w:jc w:val="both"/>
      </w:pPr>
    </w:p>
    <w:p w14:paraId="5204109F" w14:textId="77777777" w:rsidR="00D26C6A" w:rsidRPr="00D14552" w:rsidRDefault="006F00C5" w:rsidP="006D0BCE">
      <w:pPr>
        <w:pStyle w:val="PargrafodaLista"/>
        <w:numPr>
          <w:ilvl w:val="0"/>
          <w:numId w:val="3"/>
        </w:numPr>
        <w:spacing w:after="120"/>
        <w:rPr>
          <w:rFonts w:ascii="Arial" w:hAnsi="Arial" w:cs="Arial"/>
          <w:b/>
          <w:sz w:val="24"/>
          <w:szCs w:val="24"/>
        </w:rPr>
      </w:pPr>
      <w:r w:rsidRPr="00D14552">
        <w:rPr>
          <w:rFonts w:ascii="Arial" w:hAnsi="Arial" w:cs="Arial"/>
          <w:b/>
          <w:sz w:val="24"/>
          <w:szCs w:val="24"/>
        </w:rPr>
        <w:t>INTRODUÇÃO</w:t>
      </w:r>
    </w:p>
    <w:p w14:paraId="00FE7F1A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  <w:b/>
        </w:rPr>
      </w:pPr>
    </w:p>
    <w:p w14:paraId="3E5ECC08" w14:textId="77777777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bookmarkStart w:id="0" w:name="_Hlk190337193"/>
      <w:r w:rsidRPr="00D14552">
        <w:rPr>
          <w:rFonts w:ascii="Arial" w:hAnsi="Arial" w:cs="Arial"/>
        </w:rPr>
        <w:t>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gerenciamento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riscos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permite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ações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contínuas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planejamento,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organização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controle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dos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recursos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relacionados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aos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riscos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que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possam</w:t>
      </w:r>
      <w:r w:rsidRPr="00D14552">
        <w:rPr>
          <w:rFonts w:ascii="Arial" w:hAnsi="Arial" w:cs="Arial"/>
          <w:spacing w:val="-64"/>
        </w:rPr>
        <w:t xml:space="preserve"> </w:t>
      </w:r>
      <w:r w:rsidRPr="00D14552">
        <w:rPr>
          <w:rFonts w:ascii="Arial" w:hAnsi="Arial" w:cs="Arial"/>
          <w:spacing w:val="-1"/>
        </w:rPr>
        <w:t>comprometer</w:t>
      </w:r>
      <w:r w:rsidRPr="00D14552">
        <w:rPr>
          <w:rFonts w:ascii="Arial" w:hAnsi="Arial" w:cs="Arial"/>
          <w:spacing w:val="-17"/>
        </w:rPr>
        <w:t xml:space="preserve"> </w:t>
      </w:r>
      <w:r w:rsidRPr="00D14552">
        <w:rPr>
          <w:rFonts w:ascii="Arial" w:hAnsi="Arial" w:cs="Arial"/>
          <w:spacing w:val="-1"/>
        </w:rPr>
        <w:t>o</w:t>
      </w:r>
      <w:r w:rsidRPr="00D14552">
        <w:rPr>
          <w:rFonts w:ascii="Arial" w:hAnsi="Arial" w:cs="Arial"/>
          <w:spacing w:val="-17"/>
        </w:rPr>
        <w:t xml:space="preserve"> </w:t>
      </w:r>
      <w:r w:rsidRPr="00D14552">
        <w:rPr>
          <w:rFonts w:ascii="Arial" w:hAnsi="Arial" w:cs="Arial"/>
          <w:spacing w:val="-1"/>
        </w:rPr>
        <w:t>sucesso</w:t>
      </w:r>
      <w:r w:rsidRPr="00D14552">
        <w:rPr>
          <w:rFonts w:ascii="Arial" w:hAnsi="Arial" w:cs="Arial"/>
          <w:spacing w:val="-16"/>
        </w:rPr>
        <w:t xml:space="preserve"> </w:t>
      </w:r>
      <w:r w:rsidRPr="00D14552">
        <w:rPr>
          <w:rFonts w:ascii="Arial" w:hAnsi="Arial" w:cs="Arial"/>
          <w:spacing w:val="-1"/>
        </w:rPr>
        <w:t>da</w:t>
      </w:r>
      <w:r w:rsidRPr="00D14552">
        <w:rPr>
          <w:rFonts w:ascii="Arial" w:hAnsi="Arial" w:cs="Arial"/>
          <w:spacing w:val="-15"/>
        </w:rPr>
        <w:t xml:space="preserve"> </w:t>
      </w:r>
      <w:r w:rsidRPr="00D14552">
        <w:rPr>
          <w:rFonts w:ascii="Arial" w:hAnsi="Arial" w:cs="Arial"/>
          <w:spacing w:val="-1"/>
        </w:rPr>
        <w:t>contratação,</w:t>
      </w:r>
      <w:r w:rsidRPr="00D14552">
        <w:rPr>
          <w:rFonts w:ascii="Arial" w:hAnsi="Arial" w:cs="Arial"/>
          <w:spacing w:val="-18"/>
        </w:rPr>
        <w:t xml:space="preserve"> </w:t>
      </w:r>
      <w:r w:rsidRPr="00D14552">
        <w:rPr>
          <w:rFonts w:ascii="Arial" w:hAnsi="Arial" w:cs="Arial"/>
        </w:rPr>
        <w:t>da</w:t>
      </w:r>
      <w:r w:rsidRPr="00D14552">
        <w:rPr>
          <w:rFonts w:ascii="Arial" w:hAnsi="Arial" w:cs="Arial"/>
          <w:spacing w:val="-16"/>
        </w:rPr>
        <w:t xml:space="preserve"> </w:t>
      </w:r>
      <w:r w:rsidRPr="00D14552">
        <w:rPr>
          <w:rFonts w:ascii="Arial" w:hAnsi="Arial" w:cs="Arial"/>
        </w:rPr>
        <w:t>execução</w:t>
      </w:r>
      <w:r w:rsidRPr="00D14552">
        <w:rPr>
          <w:rFonts w:ascii="Arial" w:hAnsi="Arial" w:cs="Arial"/>
          <w:spacing w:val="-15"/>
        </w:rPr>
        <w:t xml:space="preserve"> </w:t>
      </w:r>
      <w:r w:rsidRPr="00D14552">
        <w:rPr>
          <w:rFonts w:ascii="Arial" w:hAnsi="Arial" w:cs="Arial"/>
        </w:rPr>
        <w:t>do</w:t>
      </w:r>
      <w:r w:rsidRPr="00D14552">
        <w:rPr>
          <w:rFonts w:ascii="Arial" w:hAnsi="Arial" w:cs="Arial"/>
          <w:spacing w:val="-17"/>
        </w:rPr>
        <w:t xml:space="preserve"> </w:t>
      </w:r>
      <w:r w:rsidRPr="00D14552">
        <w:rPr>
          <w:rFonts w:ascii="Arial" w:hAnsi="Arial" w:cs="Arial"/>
        </w:rPr>
        <w:t>objeto</w:t>
      </w:r>
      <w:r w:rsidRPr="00D14552">
        <w:rPr>
          <w:rFonts w:ascii="Arial" w:hAnsi="Arial" w:cs="Arial"/>
          <w:spacing w:val="-18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-15"/>
        </w:rPr>
        <w:t xml:space="preserve"> </w:t>
      </w:r>
      <w:r w:rsidRPr="00D14552">
        <w:rPr>
          <w:rFonts w:ascii="Arial" w:hAnsi="Arial" w:cs="Arial"/>
        </w:rPr>
        <w:t>da</w:t>
      </w:r>
      <w:r w:rsidRPr="00D14552">
        <w:rPr>
          <w:rFonts w:ascii="Arial" w:hAnsi="Arial" w:cs="Arial"/>
          <w:spacing w:val="-21"/>
        </w:rPr>
        <w:t xml:space="preserve"> </w:t>
      </w:r>
      <w:r w:rsidRPr="00D14552">
        <w:rPr>
          <w:rFonts w:ascii="Arial" w:hAnsi="Arial" w:cs="Arial"/>
        </w:rPr>
        <w:t>gestão</w:t>
      </w:r>
      <w:r w:rsidRPr="00D14552">
        <w:rPr>
          <w:rFonts w:ascii="Arial" w:hAnsi="Arial" w:cs="Arial"/>
          <w:spacing w:val="-15"/>
        </w:rPr>
        <w:t xml:space="preserve"> </w:t>
      </w:r>
      <w:r w:rsidRPr="00D14552">
        <w:rPr>
          <w:rFonts w:ascii="Arial" w:hAnsi="Arial" w:cs="Arial"/>
        </w:rPr>
        <w:t>contratual.</w:t>
      </w:r>
    </w:p>
    <w:p w14:paraId="55C6229A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2D2A4F21" w14:textId="77777777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O Mapa de Gerenciamento de Riscos identifica e analisa os principais riscos,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compreendendo e determinando o nível de risco, que corresponde à combinação do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impacto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suas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probabilidades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que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possam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comprometer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efetividade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contratação,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bem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como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o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alcance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dos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resultados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pretendidos com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solução.</w:t>
      </w:r>
    </w:p>
    <w:p w14:paraId="4B2A6F04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35F1D7FA" w14:textId="6F33474D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Encontra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previsão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legal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nos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artigos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18,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inciso</w:t>
      </w:r>
      <w:r w:rsidRPr="00D14552">
        <w:rPr>
          <w:rFonts w:ascii="Arial" w:hAnsi="Arial" w:cs="Arial"/>
          <w:spacing w:val="-6"/>
        </w:rPr>
        <w:t xml:space="preserve"> </w:t>
      </w:r>
      <w:r w:rsidRPr="00D14552">
        <w:rPr>
          <w:rFonts w:ascii="Arial" w:hAnsi="Arial" w:cs="Arial"/>
        </w:rPr>
        <w:t>X,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169,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  <w:i/>
        </w:rPr>
        <w:t>caput</w:t>
      </w:r>
      <w:r w:rsidRPr="00D14552">
        <w:rPr>
          <w:rFonts w:ascii="Arial" w:hAnsi="Arial" w:cs="Arial"/>
        </w:rPr>
        <w:t>,</w:t>
      </w:r>
      <w:r w:rsidRPr="00D14552">
        <w:rPr>
          <w:rFonts w:ascii="Arial" w:hAnsi="Arial" w:cs="Arial"/>
          <w:spacing w:val="-6"/>
        </w:rPr>
        <w:t xml:space="preserve"> </w:t>
      </w:r>
      <w:r w:rsidRPr="00D14552">
        <w:rPr>
          <w:rFonts w:ascii="Arial" w:hAnsi="Arial" w:cs="Arial"/>
        </w:rPr>
        <w:t>da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Lei</w:t>
      </w:r>
      <w:r w:rsidRPr="00D14552">
        <w:rPr>
          <w:rFonts w:ascii="Arial" w:hAnsi="Arial" w:cs="Arial"/>
          <w:spacing w:val="-7"/>
        </w:rPr>
        <w:t xml:space="preserve"> </w:t>
      </w:r>
      <w:r w:rsidRPr="00D14552">
        <w:rPr>
          <w:rFonts w:ascii="Arial" w:hAnsi="Arial" w:cs="Arial"/>
        </w:rPr>
        <w:t>nº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14.13</w:t>
      </w:r>
      <w:r w:rsidR="00CD4D68">
        <w:rPr>
          <w:rFonts w:ascii="Arial" w:hAnsi="Arial" w:cs="Arial"/>
        </w:rPr>
        <w:t xml:space="preserve">3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artigo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10, do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Decreto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Municipal</w:t>
      </w:r>
      <w:r w:rsidRPr="00D14552">
        <w:rPr>
          <w:rFonts w:ascii="Arial" w:hAnsi="Arial" w:cs="Arial"/>
          <w:spacing w:val="3"/>
        </w:rPr>
        <w:t xml:space="preserve"> </w:t>
      </w:r>
      <w:r w:rsidRPr="00D14552">
        <w:rPr>
          <w:rFonts w:ascii="Arial" w:hAnsi="Arial" w:cs="Arial"/>
        </w:rPr>
        <w:t>nº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5.602/2024.</w:t>
      </w:r>
    </w:p>
    <w:p w14:paraId="19F75E66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41ED3AF5" w14:textId="77777777" w:rsidR="00D26C6A" w:rsidRPr="00D14552" w:rsidRDefault="006F00C5" w:rsidP="006D0BCE">
      <w:pPr>
        <w:pStyle w:val="Corpodetexto"/>
        <w:spacing w:after="120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Para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cada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risco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identificado,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estipula-se:</w:t>
      </w:r>
    </w:p>
    <w:p w14:paraId="44FBA2EB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30A7AEDA" w14:textId="77777777" w:rsidR="00D14552" w:rsidRDefault="006F00C5" w:rsidP="006D0BCE">
      <w:pPr>
        <w:pStyle w:val="Corpodetexto"/>
        <w:spacing w:after="120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I - a probabilidade de ocorrência dos eventos;</w:t>
      </w:r>
    </w:p>
    <w:p w14:paraId="04A5EA04" w14:textId="6757DC34" w:rsidR="00D26C6A" w:rsidRPr="00D14552" w:rsidRDefault="006F00C5" w:rsidP="006D0BCE">
      <w:pPr>
        <w:pStyle w:val="Corpodetexto"/>
        <w:spacing w:after="120"/>
        <w:jc w:val="both"/>
        <w:rPr>
          <w:rFonts w:ascii="Arial" w:hAnsi="Arial" w:cs="Arial"/>
        </w:rPr>
      </w:pPr>
      <w:r w:rsidRPr="00D14552">
        <w:rPr>
          <w:rFonts w:ascii="Arial" w:hAnsi="Arial" w:cs="Arial"/>
          <w:spacing w:val="-64"/>
        </w:rPr>
        <w:t xml:space="preserve"> </w:t>
      </w:r>
      <w:r w:rsidRPr="00D14552">
        <w:rPr>
          <w:rFonts w:ascii="Arial" w:hAnsi="Arial" w:cs="Arial"/>
        </w:rPr>
        <w:t>II -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danos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impacto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caso o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risco ocorra;</w:t>
      </w:r>
    </w:p>
    <w:p w14:paraId="6C0F4A5B" w14:textId="4731866A" w:rsidR="00D26C6A" w:rsidRPr="00D14552" w:rsidRDefault="00D14552" w:rsidP="006D0BCE">
      <w:pPr>
        <w:pStyle w:val="PargrafodaLista"/>
        <w:spacing w:after="12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III </w:t>
      </w:r>
      <w:r w:rsidR="006F00C5" w:rsidRPr="00D14552">
        <w:rPr>
          <w:rFonts w:ascii="Arial" w:hAnsi="Arial" w:cs="Arial"/>
          <w:sz w:val="24"/>
          <w:szCs w:val="24"/>
        </w:rPr>
        <w:t>-</w:t>
      </w:r>
      <w:r w:rsidR="006F00C5" w:rsidRPr="00D14552">
        <w:rPr>
          <w:rFonts w:ascii="Arial" w:hAnsi="Arial" w:cs="Arial"/>
          <w:spacing w:val="-3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ações</w:t>
      </w:r>
      <w:r w:rsidR="006F00C5"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preventivas</w:t>
      </w:r>
      <w:r w:rsidR="006F00C5" w:rsidRPr="00D14552">
        <w:rPr>
          <w:rFonts w:ascii="Arial" w:hAnsi="Arial" w:cs="Arial"/>
          <w:spacing w:val="-4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e</w:t>
      </w:r>
      <w:r w:rsidR="006F00C5"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de</w:t>
      </w:r>
      <w:r w:rsidR="006F00C5" w:rsidRPr="00D14552">
        <w:rPr>
          <w:rFonts w:ascii="Arial" w:hAnsi="Arial" w:cs="Arial"/>
          <w:spacing w:val="-4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contingência,</w:t>
      </w:r>
      <w:r w:rsidR="006F00C5"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como</w:t>
      </w:r>
      <w:r w:rsidR="006F00C5"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respostas</w:t>
      </w:r>
      <w:r w:rsidR="006F00C5"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aos</w:t>
      </w:r>
      <w:r w:rsidR="006F00C5"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riscos</w:t>
      </w:r>
      <w:r w:rsidR="00F44514" w:rsidRPr="00D14552">
        <w:rPr>
          <w:rFonts w:ascii="Arial" w:hAnsi="Arial" w:cs="Arial"/>
          <w:sz w:val="24"/>
          <w:szCs w:val="24"/>
        </w:rPr>
        <w:t>;</w:t>
      </w:r>
    </w:p>
    <w:p w14:paraId="21A47A06" w14:textId="60EBAAE7" w:rsidR="00D26C6A" w:rsidRPr="00D14552" w:rsidRDefault="00D14552" w:rsidP="006D0BCE">
      <w:pPr>
        <w:pStyle w:val="PargrafodaLista"/>
        <w:spacing w:after="12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IV </w:t>
      </w:r>
      <w:r w:rsidR="006F00C5" w:rsidRPr="00D14552">
        <w:rPr>
          <w:rFonts w:ascii="Arial" w:hAnsi="Arial" w:cs="Arial"/>
          <w:sz w:val="24"/>
          <w:szCs w:val="24"/>
        </w:rPr>
        <w:t>-</w:t>
      </w:r>
      <w:r w:rsidR="006F00C5" w:rsidRPr="00D14552">
        <w:rPr>
          <w:rFonts w:ascii="Arial" w:hAnsi="Arial" w:cs="Arial"/>
          <w:spacing w:val="54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identificação</w:t>
      </w:r>
      <w:r w:rsidR="006F00C5" w:rsidRPr="00D14552">
        <w:rPr>
          <w:rFonts w:ascii="Arial" w:hAnsi="Arial" w:cs="Arial"/>
          <w:spacing w:val="56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de</w:t>
      </w:r>
      <w:r w:rsidR="006F00C5" w:rsidRPr="00D14552">
        <w:rPr>
          <w:rFonts w:ascii="Arial" w:hAnsi="Arial" w:cs="Arial"/>
          <w:spacing w:val="54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responsáveis</w:t>
      </w:r>
      <w:r w:rsidR="006F00C5" w:rsidRPr="00D14552">
        <w:rPr>
          <w:rFonts w:ascii="Arial" w:hAnsi="Arial" w:cs="Arial"/>
          <w:spacing w:val="54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pelas</w:t>
      </w:r>
      <w:r w:rsidR="006F00C5" w:rsidRPr="00D14552">
        <w:rPr>
          <w:rFonts w:ascii="Arial" w:hAnsi="Arial" w:cs="Arial"/>
          <w:spacing w:val="56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ações,</w:t>
      </w:r>
      <w:r w:rsidR="006F00C5" w:rsidRPr="00D14552">
        <w:rPr>
          <w:rFonts w:ascii="Arial" w:hAnsi="Arial" w:cs="Arial"/>
          <w:spacing w:val="56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bem</w:t>
      </w:r>
      <w:r w:rsidR="006F00C5" w:rsidRPr="00D14552">
        <w:rPr>
          <w:rFonts w:ascii="Arial" w:hAnsi="Arial" w:cs="Arial"/>
          <w:spacing w:val="55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como</w:t>
      </w:r>
      <w:r w:rsidR="006F00C5" w:rsidRPr="00D14552">
        <w:rPr>
          <w:rFonts w:ascii="Arial" w:hAnsi="Arial" w:cs="Arial"/>
          <w:spacing w:val="56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o</w:t>
      </w:r>
      <w:r w:rsidR="006F00C5" w:rsidRPr="00D14552">
        <w:rPr>
          <w:rFonts w:ascii="Arial" w:hAnsi="Arial" w:cs="Arial"/>
          <w:spacing w:val="57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registro</w:t>
      </w:r>
      <w:r w:rsidR="006F00C5" w:rsidRPr="00D14552">
        <w:rPr>
          <w:rFonts w:ascii="Arial" w:hAnsi="Arial" w:cs="Arial"/>
          <w:spacing w:val="56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e</w:t>
      </w:r>
      <w:r w:rsidR="006F00C5" w:rsidRPr="00D14552">
        <w:rPr>
          <w:rFonts w:ascii="Arial" w:hAnsi="Arial" w:cs="Arial"/>
          <w:spacing w:val="-64"/>
          <w:sz w:val="24"/>
          <w:szCs w:val="24"/>
        </w:rPr>
        <w:t xml:space="preserve"> </w:t>
      </w:r>
      <w:r w:rsidR="001742F0" w:rsidRPr="00D14552">
        <w:rPr>
          <w:rFonts w:ascii="Arial" w:hAnsi="Arial" w:cs="Arial"/>
          <w:spacing w:val="-64"/>
          <w:sz w:val="24"/>
          <w:szCs w:val="24"/>
        </w:rPr>
        <w:t xml:space="preserve">   </w:t>
      </w:r>
      <w:r w:rsidR="006F00C5" w:rsidRPr="00D14552">
        <w:rPr>
          <w:rFonts w:ascii="Arial" w:hAnsi="Arial" w:cs="Arial"/>
          <w:sz w:val="24"/>
          <w:szCs w:val="24"/>
        </w:rPr>
        <w:t>acompanhamento</w:t>
      </w:r>
      <w:r w:rsidR="006F00C5"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das</w:t>
      </w:r>
      <w:r w:rsidR="006F00C5" w:rsidRPr="00D14552">
        <w:rPr>
          <w:rFonts w:ascii="Arial" w:hAnsi="Arial" w:cs="Arial"/>
          <w:spacing w:val="-5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ações</w:t>
      </w:r>
      <w:r w:rsidR="006F00C5"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de</w:t>
      </w:r>
      <w:r w:rsidR="006F00C5"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tratamento</w:t>
      </w:r>
      <w:r w:rsidR="006F00C5"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dos</w:t>
      </w:r>
      <w:r w:rsidR="006F00C5"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="006F00C5" w:rsidRPr="00D14552">
        <w:rPr>
          <w:rFonts w:ascii="Arial" w:hAnsi="Arial" w:cs="Arial"/>
          <w:sz w:val="24"/>
          <w:szCs w:val="24"/>
        </w:rPr>
        <w:t>riscos.</w:t>
      </w:r>
    </w:p>
    <w:p w14:paraId="3DEA007C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552179C0" w14:textId="1C008B88" w:rsidR="00D26C6A" w:rsidRPr="00D14552" w:rsidRDefault="006D0BCE" w:rsidP="006D0BCE">
      <w:pPr>
        <w:pStyle w:val="Corpodetexto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F00C5" w:rsidRPr="00D14552">
        <w:rPr>
          <w:rFonts w:ascii="Arial" w:hAnsi="Arial" w:cs="Arial"/>
        </w:rPr>
        <w:t>Os</w:t>
      </w:r>
      <w:r w:rsidR="006F00C5" w:rsidRPr="00D14552">
        <w:rPr>
          <w:rFonts w:ascii="Arial" w:hAnsi="Arial" w:cs="Arial"/>
          <w:spacing w:val="-2"/>
        </w:rPr>
        <w:t xml:space="preserve"> </w:t>
      </w:r>
      <w:r w:rsidR="006F00C5" w:rsidRPr="00D14552">
        <w:rPr>
          <w:rFonts w:ascii="Arial" w:hAnsi="Arial" w:cs="Arial"/>
        </w:rPr>
        <w:t>riscos</w:t>
      </w:r>
      <w:r w:rsidR="006F00C5" w:rsidRPr="00D14552">
        <w:rPr>
          <w:rFonts w:ascii="Arial" w:hAnsi="Arial" w:cs="Arial"/>
          <w:spacing w:val="-1"/>
        </w:rPr>
        <w:t xml:space="preserve"> </w:t>
      </w:r>
      <w:r w:rsidR="006F00C5" w:rsidRPr="00D14552">
        <w:rPr>
          <w:rFonts w:ascii="Arial" w:hAnsi="Arial" w:cs="Arial"/>
        </w:rPr>
        <w:t>identificados</w:t>
      </w:r>
      <w:r w:rsidR="006F00C5" w:rsidRPr="00D14552">
        <w:rPr>
          <w:rFonts w:ascii="Arial" w:hAnsi="Arial" w:cs="Arial"/>
          <w:spacing w:val="-5"/>
        </w:rPr>
        <w:t xml:space="preserve"> </w:t>
      </w:r>
      <w:r w:rsidR="006F00C5" w:rsidRPr="00D14552">
        <w:rPr>
          <w:rFonts w:ascii="Arial" w:hAnsi="Arial" w:cs="Arial"/>
        </w:rPr>
        <w:t>no</w:t>
      </w:r>
      <w:r w:rsidR="006F00C5" w:rsidRPr="00D14552">
        <w:rPr>
          <w:rFonts w:ascii="Arial" w:hAnsi="Arial" w:cs="Arial"/>
          <w:spacing w:val="-3"/>
        </w:rPr>
        <w:t xml:space="preserve"> </w:t>
      </w:r>
      <w:r w:rsidR="006F00C5" w:rsidRPr="00D14552">
        <w:rPr>
          <w:rFonts w:ascii="Arial" w:hAnsi="Arial" w:cs="Arial"/>
        </w:rPr>
        <w:t>projeto</w:t>
      </w:r>
      <w:r w:rsidR="006F00C5" w:rsidRPr="00D14552">
        <w:rPr>
          <w:rFonts w:ascii="Arial" w:hAnsi="Arial" w:cs="Arial"/>
          <w:spacing w:val="-3"/>
        </w:rPr>
        <w:t xml:space="preserve"> </w:t>
      </w:r>
      <w:r w:rsidR="006F00C5" w:rsidRPr="00D14552">
        <w:rPr>
          <w:rFonts w:ascii="Arial" w:hAnsi="Arial" w:cs="Arial"/>
        </w:rPr>
        <w:t>devem</w:t>
      </w:r>
      <w:r w:rsidR="006F00C5" w:rsidRPr="00D14552">
        <w:rPr>
          <w:rFonts w:ascii="Arial" w:hAnsi="Arial" w:cs="Arial"/>
          <w:spacing w:val="-2"/>
        </w:rPr>
        <w:t xml:space="preserve"> </w:t>
      </w:r>
      <w:r w:rsidR="006F00C5" w:rsidRPr="00D14552">
        <w:rPr>
          <w:rFonts w:ascii="Arial" w:hAnsi="Arial" w:cs="Arial"/>
        </w:rPr>
        <w:t>ser</w:t>
      </w:r>
      <w:r w:rsidR="006F00C5" w:rsidRPr="00D14552">
        <w:rPr>
          <w:rFonts w:ascii="Arial" w:hAnsi="Arial" w:cs="Arial"/>
          <w:spacing w:val="-4"/>
        </w:rPr>
        <w:t xml:space="preserve"> </w:t>
      </w:r>
      <w:r w:rsidR="006F00C5" w:rsidRPr="00D14552">
        <w:rPr>
          <w:rFonts w:ascii="Arial" w:hAnsi="Arial" w:cs="Arial"/>
        </w:rPr>
        <w:t>registrados,</w:t>
      </w:r>
      <w:r w:rsidR="006F00C5" w:rsidRPr="00D14552">
        <w:rPr>
          <w:rFonts w:ascii="Arial" w:hAnsi="Arial" w:cs="Arial"/>
          <w:spacing w:val="-4"/>
        </w:rPr>
        <w:t xml:space="preserve"> </w:t>
      </w:r>
      <w:r w:rsidR="006F00C5" w:rsidRPr="00D14552">
        <w:rPr>
          <w:rFonts w:ascii="Arial" w:hAnsi="Arial" w:cs="Arial"/>
        </w:rPr>
        <w:t>avaliados</w:t>
      </w:r>
      <w:r w:rsidR="006F00C5" w:rsidRPr="00D14552">
        <w:rPr>
          <w:rFonts w:ascii="Arial" w:hAnsi="Arial" w:cs="Arial"/>
          <w:spacing w:val="-3"/>
        </w:rPr>
        <w:t xml:space="preserve"> </w:t>
      </w:r>
      <w:r w:rsidR="006F00C5" w:rsidRPr="00D14552">
        <w:rPr>
          <w:rFonts w:ascii="Arial" w:hAnsi="Arial" w:cs="Arial"/>
        </w:rPr>
        <w:t>e</w:t>
      </w:r>
      <w:r w:rsidR="006F00C5" w:rsidRPr="00D14552">
        <w:rPr>
          <w:rFonts w:ascii="Arial" w:hAnsi="Arial" w:cs="Arial"/>
          <w:spacing w:val="-2"/>
        </w:rPr>
        <w:t xml:space="preserve"> </w:t>
      </w:r>
      <w:r w:rsidR="006F00C5" w:rsidRPr="00D14552">
        <w:rPr>
          <w:rFonts w:ascii="Arial" w:hAnsi="Arial" w:cs="Arial"/>
        </w:rPr>
        <w:t>tratados:</w:t>
      </w:r>
    </w:p>
    <w:p w14:paraId="00489963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7C312E3F" w14:textId="77777777" w:rsidR="00D26C6A" w:rsidRPr="00D14552" w:rsidRDefault="006F00C5" w:rsidP="006D0BCE">
      <w:pPr>
        <w:pStyle w:val="PargrafodaLista"/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D14552">
        <w:rPr>
          <w:rFonts w:ascii="Arial" w:hAnsi="Arial" w:cs="Arial"/>
          <w:sz w:val="24"/>
          <w:szCs w:val="24"/>
        </w:rPr>
        <w:t>Durante a fase de planejamento, a equipe de Planejamento da Contratação deve</w:t>
      </w:r>
      <w:r w:rsidRPr="00D14552">
        <w:rPr>
          <w:rFonts w:ascii="Arial" w:hAnsi="Arial" w:cs="Arial"/>
          <w:spacing w:val="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proceder às ações de gerenciamento de riscos e produzir o Mapa de Gerenciamento</w:t>
      </w:r>
      <w:r w:rsidRPr="00D14552">
        <w:rPr>
          <w:rFonts w:ascii="Arial" w:hAnsi="Arial" w:cs="Arial"/>
          <w:spacing w:val="-64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de</w:t>
      </w:r>
      <w:r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Riscos;</w:t>
      </w:r>
    </w:p>
    <w:p w14:paraId="05C82B71" w14:textId="77777777" w:rsidR="00D26C6A" w:rsidRPr="00D14552" w:rsidRDefault="006F00C5" w:rsidP="006D0BCE">
      <w:pPr>
        <w:pStyle w:val="PargrafodaLista"/>
        <w:numPr>
          <w:ilvl w:val="0"/>
          <w:numId w:val="1"/>
        </w:numPr>
        <w:tabs>
          <w:tab w:val="left" w:pos="821"/>
        </w:tabs>
        <w:spacing w:after="120"/>
        <w:rPr>
          <w:rFonts w:ascii="Arial" w:hAnsi="Arial" w:cs="Arial"/>
          <w:sz w:val="24"/>
          <w:szCs w:val="24"/>
        </w:rPr>
      </w:pPr>
      <w:r w:rsidRPr="00D14552">
        <w:rPr>
          <w:rFonts w:ascii="Arial" w:hAnsi="Arial" w:cs="Arial"/>
          <w:sz w:val="24"/>
          <w:szCs w:val="24"/>
        </w:rPr>
        <w:t>Durante</w:t>
      </w:r>
      <w:r w:rsidRPr="00D14552">
        <w:rPr>
          <w:rFonts w:ascii="Arial" w:hAnsi="Arial" w:cs="Arial"/>
          <w:spacing w:val="-4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a</w:t>
      </w:r>
      <w:r w:rsidRPr="00D14552">
        <w:rPr>
          <w:rFonts w:ascii="Arial" w:hAnsi="Arial" w:cs="Arial"/>
          <w:spacing w:val="-3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fase</w:t>
      </w:r>
      <w:r w:rsidRPr="00D14552">
        <w:rPr>
          <w:rFonts w:ascii="Arial" w:hAnsi="Arial" w:cs="Arial"/>
          <w:spacing w:val="-3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de</w:t>
      </w:r>
      <w:r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Seleção</w:t>
      </w:r>
      <w:r w:rsidRPr="00D14552">
        <w:rPr>
          <w:rFonts w:ascii="Arial" w:hAnsi="Arial" w:cs="Arial"/>
          <w:spacing w:val="-3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do</w:t>
      </w:r>
      <w:r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Fornecedor,</w:t>
      </w:r>
      <w:r w:rsidRPr="00D14552">
        <w:rPr>
          <w:rFonts w:ascii="Arial" w:hAnsi="Arial" w:cs="Arial"/>
          <w:spacing w:val="-4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o</w:t>
      </w:r>
      <w:r w:rsidRPr="00D14552">
        <w:rPr>
          <w:rFonts w:ascii="Arial" w:hAnsi="Arial" w:cs="Arial"/>
          <w:spacing w:val="-3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Integrante</w:t>
      </w:r>
      <w:r w:rsidRPr="00D14552">
        <w:rPr>
          <w:rFonts w:ascii="Arial" w:hAnsi="Arial" w:cs="Arial"/>
          <w:spacing w:val="-17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Administrativo</w:t>
      </w:r>
      <w:r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com</w:t>
      </w:r>
      <w:r w:rsidRPr="00D14552">
        <w:rPr>
          <w:rFonts w:ascii="Arial" w:hAnsi="Arial" w:cs="Arial"/>
          <w:spacing w:val="-5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apoio</w:t>
      </w:r>
      <w:r w:rsidRPr="00D14552">
        <w:rPr>
          <w:rFonts w:ascii="Arial" w:hAnsi="Arial" w:cs="Arial"/>
          <w:spacing w:val="-4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dos</w:t>
      </w:r>
      <w:r w:rsidRPr="00D14552">
        <w:rPr>
          <w:rFonts w:ascii="Arial" w:hAnsi="Arial" w:cs="Arial"/>
          <w:spacing w:val="-64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Integrantes Técnico e Requisitante deve proceder às ações de gerenciamento dos</w:t>
      </w:r>
      <w:r w:rsidRPr="00D14552">
        <w:rPr>
          <w:rFonts w:ascii="Arial" w:hAnsi="Arial" w:cs="Arial"/>
          <w:spacing w:val="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riscos</w:t>
      </w:r>
      <w:r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e</w:t>
      </w:r>
      <w:r w:rsidRPr="00D14552">
        <w:rPr>
          <w:rFonts w:ascii="Arial" w:hAnsi="Arial" w:cs="Arial"/>
          <w:spacing w:val="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atualizar</w:t>
      </w:r>
      <w:r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o Mapa de</w:t>
      </w:r>
      <w:r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Gerenciamento</w:t>
      </w:r>
      <w:r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de</w:t>
      </w:r>
      <w:r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Riscos;</w:t>
      </w:r>
    </w:p>
    <w:p w14:paraId="6B3735FC" w14:textId="77777777" w:rsidR="00D26C6A" w:rsidRPr="00D14552" w:rsidRDefault="006F00C5" w:rsidP="006D0BCE">
      <w:pPr>
        <w:pStyle w:val="PargrafodaLista"/>
        <w:numPr>
          <w:ilvl w:val="0"/>
          <w:numId w:val="1"/>
        </w:numPr>
        <w:tabs>
          <w:tab w:val="left" w:pos="821"/>
        </w:tabs>
        <w:spacing w:after="120"/>
        <w:rPr>
          <w:rFonts w:ascii="Arial" w:hAnsi="Arial" w:cs="Arial"/>
          <w:sz w:val="24"/>
          <w:szCs w:val="24"/>
        </w:rPr>
      </w:pPr>
      <w:r w:rsidRPr="00D14552">
        <w:rPr>
          <w:rFonts w:ascii="Arial" w:hAnsi="Arial" w:cs="Arial"/>
          <w:sz w:val="24"/>
          <w:szCs w:val="24"/>
        </w:rPr>
        <w:t>Durante a fase de Gestão do Contrato, a Equipe de Fiscalização do Contrato, sob</w:t>
      </w:r>
      <w:r w:rsidRPr="00D14552">
        <w:rPr>
          <w:rFonts w:ascii="Arial" w:hAnsi="Arial" w:cs="Arial"/>
          <w:spacing w:val="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coordenação</w:t>
      </w:r>
      <w:r w:rsidRPr="00D14552">
        <w:rPr>
          <w:rFonts w:ascii="Arial" w:hAnsi="Arial" w:cs="Arial"/>
          <w:spacing w:val="-12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do</w:t>
      </w:r>
      <w:r w:rsidRPr="00D14552">
        <w:rPr>
          <w:rFonts w:ascii="Arial" w:hAnsi="Arial" w:cs="Arial"/>
          <w:spacing w:val="-12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Gestor</w:t>
      </w:r>
      <w:r w:rsidRPr="00D14552">
        <w:rPr>
          <w:rFonts w:ascii="Arial" w:hAnsi="Arial" w:cs="Arial"/>
          <w:spacing w:val="-12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do</w:t>
      </w:r>
      <w:r w:rsidRPr="00D14552">
        <w:rPr>
          <w:rFonts w:ascii="Arial" w:hAnsi="Arial" w:cs="Arial"/>
          <w:spacing w:val="-12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Contrato,</w:t>
      </w:r>
      <w:r w:rsidRPr="00D14552">
        <w:rPr>
          <w:rFonts w:ascii="Arial" w:hAnsi="Arial" w:cs="Arial"/>
          <w:spacing w:val="-1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deverá</w:t>
      </w:r>
      <w:r w:rsidRPr="00D14552">
        <w:rPr>
          <w:rFonts w:ascii="Arial" w:hAnsi="Arial" w:cs="Arial"/>
          <w:spacing w:val="-15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proceder</w:t>
      </w:r>
      <w:r w:rsidRPr="00D14552">
        <w:rPr>
          <w:rFonts w:ascii="Arial" w:hAnsi="Arial" w:cs="Arial"/>
          <w:spacing w:val="-15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à</w:t>
      </w:r>
      <w:r w:rsidRPr="00D14552">
        <w:rPr>
          <w:rFonts w:ascii="Arial" w:hAnsi="Arial" w:cs="Arial"/>
          <w:spacing w:val="-1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atualização</w:t>
      </w:r>
      <w:r w:rsidRPr="00D14552">
        <w:rPr>
          <w:rFonts w:ascii="Arial" w:hAnsi="Arial" w:cs="Arial"/>
          <w:spacing w:val="-12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contínua</w:t>
      </w:r>
      <w:r w:rsidRPr="00D14552">
        <w:rPr>
          <w:rFonts w:ascii="Arial" w:hAnsi="Arial" w:cs="Arial"/>
          <w:spacing w:val="-13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do</w:t>
      </w:r>
      <w:r w:rsidRPr="00D14552">
        <w:rPr>
          <w:rFonts w:ascii="Arial" w:hAnsi="Arial" w:cs="Arial"/>
          <w:spacing w:val="-14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Mapa</w:t>
      </w:r>
      <w:r w:rsidRPr="00D14552">
        <w:rPr>
          <w:rFonts w:ascii="Arial" w:hAnsi="Arial" w:cs="Arial"/>
          <w:spacing w:val="-64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de Gerenciamento de Riscos, procedendo à reavaliação dos riscos identificados nas</w:t>
      </w:r>
      <w:r w:rsidRPr="00D14552">
        <w:rPr>
          <w:rFonts w:ascii="Arial" w:hAnsi="Arial" w:cs="Arial"/>
          <w:spacing w:val="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fases anteriores com a atualização de suas respectivas ações de tratamento, e à</w:t>
      </w:r>
      <w:r w:rsidRPr="00D14552">
        <w:rPr>
          <w:rFonts w:ascii="Arial" w:hAnsi="Arial" w:cs="Arial"/>
          <w:spacing w:val="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identificação,</w:t>
      </w:r>
      <w:r w:rsidRPr="00D14552">
        <w:rPr>
          <w:rFonts w:ascii="Arial" w:hAnsi="Arial" w:cs="Arial"/>
          <w:spacing w:val="-3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análise,</w:t>
      </w:r>
      <w:r w:rsidRPr="00D14552">
        <w:rPr>
          <w:rFonts w:ascii="Arial" w:hAnsi="Arial" w:cs="Arial"/>
          <w:spacing w:val="-2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avaliação</w:t>
      </w:r>
      <w:r w:rsidRPr="00D14552">
        <w:rPr>
          <w:rFonts w:ascii="Arial" w:hAnsi="Arial" w:cs="Arial"/>
          <w:spacing w:val="-3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e</w:t>
      </w:r>
      <w:r w:rsidRPr="00D14552">
        <w:rPr>
          <w:rFonts w:ascii="Arial" w:hAnsi="Arial" w:cs="Arial"/>
          <w:spacing w:val="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tratamento</w:t>
      </w:r>
      <w:r w:rsidRPr="00D14552">
        <w:rPr>
          <w:rFonts w:ascii="Arial" w:hAnsi="Arial" w:cs="Arial"/>
          <w:spacing w:val="-1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de</w:t>
      </w:r>
      <w:r w:rsidRPr="00D14552">
        <w:rPr>
          <w:rFonts w:ascii="Arial" w:hAnsi="Arial" w:cs="Arial"/>
          <w:spacing w:val="-3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novos</w:t>
      </w:r>
      <w:r w:rsidRPr="00D14552">
        <w:rPr>
          <w:rFonts w:ascii="Arial" w:hAnsi="Arial" w:cs="Arial"/>
          <w:spacing w:val="-3"/>
          <w:sz w:val="24"/>
          <w:szCs w:val="24"/>
        </w:rPr>
        <w:t xml:space="preserve"> </w:t>
      </w:r>
      <w:r w:rsidRPr="00D14552">
        <w:rPr>
          <w:rFonts w:ascii="Arial" w:hAnsi="Arial" w:cs="Arial"/>
          <w:sz w:val="24"/>
          <w:szCs w:val="24"/>
        </w:rPr>
        <w:t>riscos.</w:t>
      </w:r>
    </w:p>
    <w:bookmarkEnd w:id="0"/>
    <w:p w14:paraId="7FF4F7B4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73CFBC02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036C903E" w14:textId="77777777" w:rsidR="00D26C6A" w:rsidRPr="00D14552" w:rsidRDefault="006F00C5" w:rsidP="006D0BCE">
      <w:pPr>
        <w:pStyle w:val="Ttulo1"/>
        <w:numPr>
          <w:ilvl w:val="0"/>
          <w:numId w:val="3"/>
        </w:numPr>
        <w:tabs>
          <w:tab w:val="left" w:pos="1089"/>
        </w:tabs>
        <w:spacing w:after="120"/>
        <w:jc w:val="both"/>
      </w:pPr>
      <w:r w:rsidRPr="00D14552">
        <w:t>DO</w:t>
      </w:r>
      <w:r w:rsidRPr="00D14552">
        <w:rPr>
          <w:spacing w:val="-2"/>
        </w:rPr>
        <w:t xml:space="preserve"> </w:t>
      </w:r>
      <w:r w:rsidRPr="00D14552">
        <w:t>OBJETO</w:t>
      </w:r>
      <w:r w:rsidRPr="00D14552">
        <w:rPr>
          <w:spacing w:val="-1"/>
        </w:rPr>
        <w:t xml:space="preserve"> </w:t>
      </w:r>
      <w:r w:rsidRPr="00D14552">
        <w:t>DA</w:t>
      </w:r>
      <w:r w:rsidRPr="00D14552">
        <w:rPr>
          <w:spacing w:val="-3"/>
        </w:rPr>
        <w:t xml:space="preserve"> </w:t>
      </w:r>
      <w:r w:rsidRPr="00D14552">
        <w:t>CONTRATAÇÃO</w:t>
      </w:r>
    </w:p>
    <w:p w14:paraId="39967541" w14:textId="77777777" w:rsidR="00BC2223" w:rsidRPr="00D14552" w:rsidRDefault="00BC2223" w:rsidP="006D0BCE">
      <w:pPr>
        <w:pStyle w:val="Ttulo1"/>
        <w:tabs>
          <w:tab w:val="left" w:pos="1089"/>
        </w:tabs>
        <w:spacing w:after="120"/>
        <w:ind w:left="0"/>
        <w:jc w:val="both"/>
        <w:rPr>
          <w:b w:val="0"/>
        </w:rPr>
      </w:pPr>
    </w:p>
    <w:p w14:paraId="511ED2BA" w14:textId="5AE29568" w:rsidR="005946A9" w:rsidRPr="00D14552" w:rsidRDefault="00F83E0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A presente licitação</w:t>
      </w:r>
      <w:r w:rsidR="00462DC8" w:rsidRPr="00D14552">
        <w:rPr>
          <w:rFonts w:ascii="Arial" w:hAnsi="Arial" w:cs="Arial"/>
        </w:rPr>
        <w:t xml:space="preserve"> tem por objeto a contratação de empresa para </w:t>
      </w:r>
      <w:r w:rsidR="00B81BD0" w:rsidRPr="00D14552">
        <w:rPr>
          <w:rFonts w:ascii="Arial" w:hAnsi="Arial" w:cs="Arial"/>
        </w:rPr>
        <w:t xml:space="preserve">execução </w:t>
      </w:r>
      <w:r w:rsidR="00462DC8" w:rsidRPr="00D14552">
        <w:rPr>
          <w:rFonts w:ascii="Arial" w:hAnsi="Arial" w:cs="Arial"/>
        </w:rPr>
        <w:t>de s</w:t>
      </w:r>
      <w:r w:rsidR="00BC2223" w:rsidRPr="00D14552">
        <w:rPr>
          <w:rFonts w:ascii="Arial" w:hAnsi="Arial" w:cs="Arial"/>
        </w:rPr>
        <w:t>erviços de manutenção dos veículos que compõem a frota do SAAEB com fornecimento de peças de reposição e acessórios novos, originais ou similares de primeira linha, incluindo serviços de borracharia, pelo período de 12 (doze) meses.</w:t>
      </w:r>
    </w:p>
    <w:p w14:paraId="23757202" w14:textId="290E8CEC" w:rsidR="005946A9" w:rsidRPr="00D14552" w:rsidRDefault="005946A9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</w:p>
    <w:tbl>
      <w:tblPr>
        <w:tblW w:w="992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907"/>
        <w:gridCol w:w="6822"/>
        <w:gridCol w:w="1701"/>
      </w:tblGrid>
      <w:tr w:rsidR="0025513B" w:rsidRPr="00CD4D68" w14:paraId="544092C5" w14:textId="77777777" w:rsidTr="00CD4D68">
        <w:trPr>
          <w:trHeight w:val="300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3AD1" w14:textId="77777777" w:rsidR="0025513B" w:rsidRPr="00CD4D68" w:rsidRDefault="0025513B" w:rsidP="006D0BCE">
            <w:pPr>
              <w:widowControl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D4D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D2112" w14:textId="77777777" w:rsidR="0025513B" w:rsidRPr="00CD4D68" w:rsidRDefault="0025513B" w:rsidP="006D0BCE">
            <w:pPr>
              <w:widowControl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D4D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A6B69" w14:textId="77777777" w:rsidR="0025513B" w:rsidRPr="00CD4D68" w:rsidRDefault="0025513B" w:rsidP="006D0BCE">
            <w:pPr>
              <w:widowControl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D4D6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753A4" w14:textId="77777777" w:rsidR="0025513B" w:rsidRPr="00CD4D68" w:rsidRDefault="0025513B" w:rsidP="006D0BCE">
            <w:pPr>
              <w:widowControl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D4D68">
              <w:rPr>
                <w:rFonts w:ascii="Arial" w:hAnsi="Arial" w:cs="Arial"/>
                <w:b/>
                <w:sz w:val="20"/>
                <w:szCs w:val="20"/>
              </w:rPr>
              <w:t>UNIDADE DE MEDIDA</w:t>
            </w:r>
          </w:p>
        </w:tc>
      </w:tr>
      <w:tr w:rsidR="0025513B" w:rsidRPr="00CD4D68" w14:paraId="2DF96B98" w14:textId="77777777" w:rsidTr="00CD4D68">
        <w:trPr>
          <w:trHeight w:val="300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6163" w14:textId="77777777" w:rsidR="0025513B" w:rsidRPr="00CD4D68" w:rsidRDefault="0025513B" w:rsidP="006D0BCE">
            <w:pPr>
              <w:adjustRightInd w:val="0"/>
              <w:spacing w:after="120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</w:pPr>
            <w:r w:rsidRPr="00CD4D68"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3FA4C" w14:textId="77777777" w:rsidR="0025513B" w:rsidRPr="00CD4D68" w:rsidRDefault="0025513B" w:rsidP="006D0BCE">
            <w:pPr>
              <w:adjustRightInd w:val="0"/>
              <w:spacing w:after="120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</w:pPr>
            <w:r w:rsidRPr="00CD4D68"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  <w:t>Até 900</w:t>
            </w:r>
          </w:p>
        </w:tc>
        <w:tc>
          <w:tcPr>
            <w:tcW w:w="6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204F1" w14:textId="497D67DE" w:rsidR="0025513B" w:rsidRPr="00CD4D68" w:rsidRDefault="0025513B" w:rsidP="006D0BCE">
            <w:pPr>
              <w:adjustRightInd w:val="0"/>
              <w:spacing w:after="120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</w:pPr>
            <w:r w:rsidRPr="00CD4D68"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  <w:t>Contratação de serviços de manutenção dos veículos que compõem a frota do SAAEB com fornecimento de peças de reposição e acessórios novos, originais ou similares de primeira linha, incluindo serviços de borracharia para a CATEGORIA LEVE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44721" w14:textId="77777777" w:rsidR="0025513B" w:rsidRPr="00CD4D68" w:rsidRDefault="0025513B" w:rsidP="006D0BCE">
            <w:pPr>
              <w:widowControl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D68"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</w:tr>
      <w:tr w:rsidR="0025513B" w:rsidRPr="00CD4D68" w14:paraId="61CB7A41" w14:textId="77777777" w:rsidTr="00CD4D68">
        <w:trPr>
          <w:trHeight w:val="300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7F4F" w14:textId="77777777" w:rsidR="0025513B" w:rsidRPr="00CD4D68" w:rsidRDefault="0025513B" w:rsidP="006D0BCE">
            <w:pPr>
              <w:adjustRightInd w:val="0"/>
              <w:spacing w:after="120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</w:pPr>
            <w:r w:rsidRPr="00CD4D68"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  <w:t>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DD26A" w14:textId="77777777" w:rsidR="0025513B" w:rsidRPr="00CD4D68" w:rsidRDefault="0025513B" w:rsidP="006D0BCE">
            <w:pPr>
              <w:adjustRightInd w:val="0"/>
              <w:spacing w:after="120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</w:pPr>
            <w:r w:rsidRPr="00CD4D68"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  <w:t>Até 840</w:t>
            </w:r>
          </w:p>
        </w:tc>
        <w:tc>
          <w:tcPr>
            <w:tcW w:w="6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E08C0" w14:textId="77777777" w:rsidR="0025513B" w:rsidRPr="00CD4D68" w:rsidRDefault="0025513B" w:rsidP="006D0BCE">
            <w:pPr>
              <w:adjustRightInd w:val="0"/>
              <w:spacing w:after="120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</w:pPr>
            <w:r w:rsidRPr="00CD4D68">
              <w:rPr>
                <w:rFonts w:ascii="Arial" w:eastAsia="Calibri" w:hAnsi="Arial" w:cs="Arial"/>
                <w:kern w:val="2"/>
                <w:sz w:val="20"/>
                <w:szCs w:val="20"/>
                <w14:ligatures w14:val="standardContextual"/>
              </w:rPr>
              <w:t>Contratação de serviços de manutenção dos veículos que compõem a frota do SAAEB com fornecimento de peças de reposição e acessórios novos, originais ou similares de primeira linha, incluindo serviços de borracharia para a CATEGORIA PESADA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251DD" w14:textId="77777777" w:rsidR="0025513B" w:rsidRPr="00CD4D68" w:rsidRDefault="0025513B" w:rsidP="006D0BCE">
            <w:pPr>
              <w:widowControl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CD4D68"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</w:tr>
    </w:tbl>
    <w:p w14:paraId="673D48F3" w14:textId="2D29E4A8" w:rsidR="00DF1FA3" w:rsidRPr="00CD4D68" w:rsidRDefault="00DF1FA3" w:rsidP="006D0BCE">
      <w:pPr>
        <w:pStyle w:val="Table"/>
        <w:spacing w:before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CD4D68">
        <w:rPr>
          <w:rFonts w:ascii="Arial" w:hAnsi="Arial" w:cs="Arial"/>
          <w:i w:val="0"/>
          <w:iCs w:val="0"/>
          <w:sz w:val="20"/>
          <w:szCs w:val="20"/>
        </w:rPr>
        <w:t>Tabela 1: Estimativa de quantidade para contratação.</w:t>
      </w:r>
    </w:p>
    <w:p w14:paraId="55C65F8E" w14:textId="77777777" w:rsidR="00DF1FA3" w:rsidRPr="00D14552" w:rsidRDefault="00DF1FA3" w:rsidP="006D0BCE">
      <w:pPr>
        <w:pStyle w:val="Nivel2"/>
        <w:numPr>
          <w:ilvl w:val="0"/>
          <w:numId w:val="0"/>
        </w:numPr>
        <w:ind w:right="0" w:firstLine="720"/>
        <w:rPr>
          <w:rFonts w:eastAsia="Arial"/>
          <w:b/>
          <w:spacing w:val="-3"/>
          <w:lang w:val="pt-BR" w:eastAsia="en-US"/>
        </w:rPr>
      </w:pPr>
    </w:p>
    <w:p w14:paraId="5972A02A" w14:textId="05602DB6" w:rsidR="00DF1FA3" w:rsidRPr="00D14552" w:rsidRDefault="00DF1FA3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 xml:space="preserve">O serviço objeto desta contratação é caracterizado como comum, de caráter continuado e abrange o fornecimento de peças, a ser contratado mediante certame licitatório, na modalidade Pregão, em sua forma Eletrônica, nos termos da Lei Federal nº 14.133/2021. </w:t>
      </w:r>
    </w:p>
    <w:p w14:paraId="0ECFEAE2" w14:textId="77777777" w:rsidR="00DF1FA3" w:rsidRPr="00D14552" w:rsidRDefault="00DF1FA3" w:rsidP="006D0BCE">
      <w:pPr>
        <w:pStyle w:val="Ttulo1"/>
        <w:tabs>
          <w:tab w:val="left" w:pos="1560"/>
        </w:tabs>
        <w:spacing w:after="120"/>
        <w:ind w:left="0" w:hanging="851"/>
        <w:jc w:val="both"/>
        <w:rPr>
          <w:spacing w:val="-3"/>
          <w:lang w:val="pt-BR"/>
        </w:rPr>
      </w:pPr>
    </w:p>
    <w:p w14:paraId="15E98C9C" w14:textId="77777777" w:rsidR="00D26C6A" w:rsidRPr="00D14552" w:rsidRDefault="006F00C5" w:rsidP="006D0BCE">
      <w:pPr>
        <w:pStyle w:val="Ttulo1"/>
        <w:numPr>
          <w:ilvl w:val="0"/>
          <w:numId w:val="3"/>
        </w:numPr>
        <w:tabs>
          <w:tab w:val="left" w:pos="1089"/>
        </w:tabs>
        <w:spacing w:after="120"/>
        <w:jc w:val="both"/>
      </w:pPr>
      <w:r w:rsidRPr="00D14552">
        <w:t>ESCALAS</w:t>
      </w:r>
      <w:r w:rsidRPr="00D14552">
        <w:rPr>
          <w:spacing w:val="-4"/>
        </w:rPr>
        <w:t xml:space="preserve"> </w:t>
      </w:r>
      <w:r w:rsidRPr="00D14552">
        <w:t>UTILIZADAS</w:t>
      </w:r>
    </w:p>
    <w:p w14:paraId="68FF9F0F" w14:textId="77777777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Como parâmetros de escala foram utilizados para representar os níveis 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probabilidade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ocorrência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possível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impacto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consequente,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que,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após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multiplicação,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resultará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nos níveis 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risco,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direcionando as ações relacionadas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durante as fases de contratação (planejamento, seleção de fornecedor e gestão do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contrato).</w:t>
      </w:r>
    </w:p>
    <w:p w14:paraId="3185E4C2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78A5A5F0" w14:textId="77777777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Probabilidade</w:t>
      </w:r>
      <w:r w:rsidRPr="00D14552">
        <w:rPr>
          <w:rFonts w:ascii="Arial" w:hAnsi="Arial" w:cs="Arial"/>
          <w:spacing w:val="-13"/>
        </w:rPr>
        <w:t xml:space="preserve"> </w:t>
      </w:r>
      <w:r w:rsidRPr="00D14552">
        <w:rPr>
          <w:rFonts w:ascii="Arial" w:hAnsi="Arial" w:cs="Arial"/>
        </w:rPr>
        <w:t>é</w:t>
      </w:r>
      <w:r w:rsidRPr="00D14552">
        <w:rPr>
          <w:rFonts w:ascii="Arial" w:hAnsi="Arial" w:cs="Arial"/>
          <w:spacing w:val="-10"/>
        </w:rPr>
        <w:t xml:space="preserve"> </w:t>
      </w:r>
      <w:r w:rsidRPr="00D14552">
        <w:rPr>
          <w:rFonts w:ascii="Arial" w:hAnsi="Arial" w:cs="Arial"/>
        </w:rPr>
        <w:t>definida</w:t>
      </w:r>
      <w:r w:rsidRPr="00D14552">
        <w:rPr>
          <w:rFonts w:ascii="Arial" w:hAnsi="Arial" w:cs="Arial"/>
          <w:spacing w:val="-9"/>
        </w:rPr>
        <w:t xml:space="preserve"> </w:t>
      </w:r>
      <w:r w:rsidRPr="00D14552">
        <w:rPr>
          <w:rFonts w:ascii="Arial" w:hAnsi="Arial" w:cs="Arial"/>
        </w:rPr>
        <w:t>como</w:t>
      </w:r>
      <w:r w:rsidRPr="00D14552">
        <w:rPr>
          <w:rFonts w:ascii="Arial" w:hAnsi="Arial" w:cs="Arial"/>
          <w:spacing w:val="-10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9"/>
        </w:rPr>
        <w:t xml:space="preserve"> </w:t>
      </w:r>
      <w:r w:rsidRPr="00D14552">
        <w:rPr>
          <w:rFonts w:ascii="Arial" w:hAnsi="Arial" w:cs="Arial"/>
        </w:rPr>
        <w:t>“chance</w:t>
      </w:r>
      <w:r w:rsidRPr="00D14552">
        <w:rPr>
          <w:rFonts w:ascii="Arial" w:hAnsi="Arial" w:cs="Arial"/>
          <w:spacing w:val="-10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13"/>
        </w:rPr>
        <w:t xml:space="preserve"> </w:t>
      </w:r>
      <w:r w:rsidRPr="00D14552">
        <w:rPr>
          <w:rFonts w:ascii="Arial" w:hAnsi="Arial" w:cs="Arial"/>
        </w:rPr>
        <w:t>algo</w:t>
      </w:r>
      <w:r w:rsidRPr="00D14552">
        <w:rPr>
          <w:rFonts w:ascii="Arial" w:hAnsi="Arial" w:cs="Arial"/>
          <w:spacing w:val="-9"/>
        </w:rPr>
        <w:t xml:space="preserve"> </w:t>
      </w:r>
      <w:r w:rsidRPr="00D14552">
        <w:rPr>
          <w:rFonts w:ascii="Arial" w:hAnsi="Arial" w:cs="Arial"/>
        </w:rPr>
        <w:t>acontecer,</w:t>
      </w:r>
      <w:r w:rsidRPr="00D14552">
        <w:rPr>
          <w:rFonts w:ascii="Arial" w:hAnsi="Arial" w:cs="Arial"/>
          <w:spacing w:val="-11"/>
        </w:rPr>
        <w:t xml:space="preserve"> </w:t>
      </w:r>
      <w:r w:rsidRPr="00D14552">
        <w:rPr>
          <w:rFonts w:ascii="Arial" w:hAnsi="Arial" w:cs="Arial"/>
        </w:rPr>
        <w:t>não</w:t>
      </w:r>
      <w:r w:rsidRPr="00D14552">
        <w:rPr>
          <w:rFonts w:ascii="Arial" w:hAnsi="Arial" w:cs="Arial"/>
          <w:spacing w:val="-9"/>
        </w:rPr>
        <w:t xml:space="preserve"> </w:t>
      </w:r>
      <w:r w:rsidRPr="00D14552">
        <w:rPr>
          <w:rFonts w:ascii="Arial" w:hAnsi="Arial" w:cs="Arial"/>
        </w:rPr>
        <w:t>importando</w:t>
      </w:r>
      <w:r w:rsidRPr="00D14552">
        <w:rPr>
          <w:rFonts w:ascii="Arial" w:hAnsi="Arial" w:cs="Arial"/>
          <w:spacing w:val="-10"/>
        </w:rPr>
        <w:t xml:space="preserve"> </w:t>
      </w:r>
      <w:r w:rsidRPr="00D14552">
        <w:rPr>
          <w:rFonts w:ascii="Arial" w:hAnsi="Arial" w:cs="Arial"/>
        </w:rPr>
        <w:t>se</w:t>
      </w:r>
      <w:r w:rsidRPr="00D14552">
        <w:rPr>
          <w:rFonts w:ascii="Arial" w:hAnsi="Arial" w:cs="Arial"/>
          <w:spacing w:val="-64"/>
        </w:rPr>
        <w:t xml:space="preserve"> </w:t>
      </w:r>
      <w:r w:rsidRPr="00D14552">
        <w:rPr>
          <w:rFonts w:ascii="Arial" w:hAnsi="Arial" w:cs="Arial"/>
        </w:rPr>
        <w:t>definida,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medida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ou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determinada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objetiva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ou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subjetivamente,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qualitativa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ou</w:t>
      </w:r>
      <w:r w:rsidRPr="00D14552">
        <w:rPr>
          <w:rFonts w:ascii="Arial" w:hAnsi="Arial" w:cs="Arial"/>
          <w:spacing w:val="-64"/>
        </w:rPr>
        <w:t xml:space="preserve"> </w:t>
      </w:r>
      <w:r w:rsidRPr="00D14552">
        <w:rPr>
          <w:rFonts w:ascii="Arial" w:hAnsi="Arial" w:cs="Arial"/>
        </w:rPr>
        <w:t>quantitativamente,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ou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se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descrita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utilizando-se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termos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gerais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ou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matemáticos”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(ISO/IEC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31000:2009,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item</w:t>
      </w:r>
      <w:r w:rsidRPr="00D14552">
        <w:rPr>
          <w:rFonts w:ascii="Arial" w:hAnsi="Arial" w:cs="Arial"/>
          <w:spacing w:val="3"/>
        </w:rPr>
        <w:t xml:space="preserve"> </w:t>
      </w:r>
      <w:r w:rsidRPr="00D14552">
        <w:rPr>
          <w:rFonts w:ascii="Arial" w:hAnsi="Arial" w:cs="Arial"/>
        </w:rPr>
        <w:t>2.19).</w:t>
      </w:r>
    </w:p>
    <w:p w14:paraId="05DBE2A0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5F91C01B" w14:textId="62FC1FE9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A</w:t>
      </w:r>
      <w:r w:rsidR="00594007" w:rsidRPr="00D14552">
        <w:rPr>
          <w:rFonts w:ascii="Arial" w:hAnsi="Arial" w:cs="Arial"/>
          <w:spacing w:val="-16"/>
        </w:rPr>
        <w:t xml:space="preserve"> </w:t>
      </w:r>
      <w:r w:rsidRPr="00D14552">
        <w:rPr>
          <w:rFonts w:ascii="Arial" w:hAnsi="Arial" w:cs="Arial"/>
        </w:rPr>
        <w:t>tabela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apresentada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é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probabilidade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ocorrência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evento.</w:t>
      </w:r>
    </w:p>
    <w:p w14:paraId="7583BD8C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:rsidRPr="006D0BCE" w14:paraId="4D6FE70B" w14:textId="77777777" w:rsidTr="006D0BCE">
        <w:trPr>
          <w:trHeight w:val="314"/>
          <w:jc w:val="center"/>
        </w:trPr>
        <w:tc>
          <w:tcPr>
            <w:tcW w:w="1567" w:type="dxa"/>
            <w:shd w:val="clear" w:color="auto" w:fill="D9D9D9"/>
            <w:vAlign w:val="center"/>
          </w:tcPr>
          <w:p w14:paraId="0A151D69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6D0BCE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6649" w:type="dxa"/>
            <w:shd w:val="clear" w:color="auto" w:fill="D9D9D9"/>
            <w:vAlign w:val="center"/>
          </w:tcPr>
          <w:p w14:paraId="6715F865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6D0BCE">
              <w:rPr>
                <w:rFonts w:ascii="Arial" w:hAnsi="Arial" w:cs="Arial"/>
                <w:b/>
              </w:rPr>
              <w:t>Frequência</w:t>
            </w:r>
          </w:p>
        </w:tc>
        <w:tc>
          <w:tcPr>
            <w:tcW w:w="801" w:type="dxa"/>
            <w:shd w:val="clear" w:color="auto" w:fill="D9D9D9"/>
            <w:vAlign w:val="center"/>
          </w:tcPr>
          <w:p w14:paraId="50E71DD2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6D0BCE">
              <w:rPr>
                <w:rFonts w:ascii="Arial" w:hAnsi="Arial" w:cs="Arial"/>
                <w:b/>
              </w:rPr>
              <w:t>Peso</w:t>
            </w:r>
          </w:p>
        </w:tc>
      </w:tr>
      <w:tr w:rsidR="00D26C6A" w:rsidRPr="006D0BCE" w14:paraId="33D856C5" w14:textId="77777777" w:rsidTr="006D0BCE">
        <w:trPr>
          <w:trHeight w:val="827"/>
          <w:jc w:val="center"/>
        </w:trPr>
        <w:tc>
          <w:tcPr>
            <w:tcW w:w="1567" w:type="dxa"/>
            <w:vAlign w:val="center"/>
          </w:tcPr>
          <w:p w14:paraId="57C9BB66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Baixa</w:t>
            </w:r>
          </w:p>
        </w:tc>
        <w:tc>
          <w:tcPr>
            <w:tcW w:w="6649" w:type="dxa"/>
            <w:vAlign w:val="center"/>
          </w:tcPr>
          <w:p w14:paraId="71271B7B" w14:textId="7E4F9311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Evento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casual,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inesperado.</w:t>
            </w:r>
            <w:r w:rsidRPr="006D0BCE">
              <w:rPr>
                <w:rFonts w:ascii="Arial" w:hAnsi="Arial" w:cs="Arial"/>
                <w:spacing w:val="-5"/>
              </w:rPr>
              <w:t xml:space="preserve"> </w:t>
            </w:r>
            <w:r w:rsidRPr="006D0BCE">
              <w:rPr>
                <w:rFonts w:ascii="Arial" w:hAnsi="Arial" w:cs="Arial"/>
              </w:rPr>
              <w:t>Muito</w:t>
            </w:r>
            <w:r w:rsidRPr="006D0BCE">
              <w:rPr>
                <w:rFonts w:ascii="Arial" w:hAnsi="Arial" w:cs="Arial"/>
                <w:spacing w:val="-4"/>
              </w:rPr>
              <w:t xml:space="preserve"> </w:t>
            </w:r>
            <w:r w:rsidRPr="006D0BCE">
              <w:rPr>
                <w:rFonts w:ascii="Arial" w:hAnsi="Arial" w:cs="Arial"/>
              </w:rPr>
              <w:t>embora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raro,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há</w:t>
            </w:r>
            <w:r w:rsidRPr="006D0BCE">
              <w:rPr>
                <w:rFonts w:ascii="Arial" w:hAnsi="Arial" w:cs="Arial"/>
                <w:spacing w:val="-2"/>
              </w:rPr>
              <w:t xml:space="preserve"> </w:t>
            </w:r>
            <w:r w:rsidRPr="006D0BCE">
              <w:rPr>
                <w:rFonts w:ascii="Arial" w:hAnsi="Arial" w:cs="Arial"/>
              </w:rPr>
              <w:t>histórico</w:t>
            </w:r>
            <w:r w:rsidRPr="006D0BCE">
              <w:rPr>
                <w:rFonts w:ascii="Arial" w:hAnsi="Arial" w:cs="Arial"/>
                <w:spacing w:val="-64"/>
              </w:rPr>
              <w:t xml:space="preserve"> </w:t>
            </w:r>
            <w:r w:rsidRPr="006D0BCE">
              <w:rPr>
                <w:rFonts w:ascii="Arial" w:hAnsi="Arial" w:cs="Arial"/>
              </w:rPr>
              <w:t>de ocorrência conhecido por parte de gestores e</w:t>
            </w:r>
            <w:r w:rsidRPr="006D0BCE">
              <w:rPr>
                <w:rFonts w:ascii="Arial" w:hAnsi="Arial" w:cs="Arial"/>
                <w:spacing w:val="1"/>
              </w:rPr>
              <w:t xml:space="preserve"> </w:t>
            </w:r>
            <w:r w:rsidRPr="006D0BCE">
              <w:rPr>
                <w:rFonts w:ascii="Arial" w:hAnsi="Arial" w:cs="Arial"/>
              </w:rPr>
              <w:t>operadores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do</w:t>
            </w:r>
            <w:r w:rsidRPr="006D0BCE">
              <w:rPr>
                <w:rFonts w:ascii="Arial" w:hAnsi="Arial" w:cs="Arial"/>
                <w:spacing w:val="-2"/>
              </w:rPr>
              <w:t xml:space="preserve"> </w:t>
            </w:r>
            <w:r w:rsidRPr="006D0BCE">
              <w:rPr>
                <w:rFonts w:ascii="Arial" w:hAnsi="Arial" w:cs="Arial"/>
              </w:rPr>
              <w:t>processo</w:t>
            </w:r>
            <w:r w:rsidR="00464EDD" w:rsidRPr="006D0BCE">
              <w:rPr>
                <w:rFonts w:ascii="Arial" w:hAnsi="Arial" w:cs="Arial"/>
              </w:rPr>
              <w:t>.</w:t>
            </w:r>
          </w:p>
        </w:tc>
        <w:tc>
          <w:tcPr>
            <w:tcW w:w="801" w:type="dxa"/>
            <w:vAlign w:val="center"/>
          </w:tcPr>
          <w:p w14:paraId="7BC79CD3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  <w:w w:val="99"/>
              </w:rPr>
              <w:t>1</w:t>
            </w:r>
          </w:p>
        </w:tc>
      </w:tr>
      <w:tr w:rsidR="00D26C6A" w:rsidRPr="006D0BCE" w14:paraId="6F65EC90" w14:textId="77777777" w:rsidTr="006D0BCE">
        <w:trPr>
          <w:trHeight w:val="659"/>
          <w:jc w:val="center"/>
        </w:trPr>
        <w:tc>
          <w:tcPr>
            <w:tcW w:w="1567" w:type="dxa"/>
            <w:vAlign w:val="center"/>
          </w:tcPr>
          <w:p w14:paraId="0D8590D2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Média</w:t>
            </w:r>
          </w:p>
        </w:tc>
        <w:tc>
          <w:tcPr>
            <w:tcW w:w="6649" w:type="dxa"/>
            <w:vAlign w:val="center"/>
          </w:tcPr>
          <w:p w14:paraId="5811862E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Evento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esperado,</w:t>
            </w:r>
            <w:r w:rsidRPr="006D0BCE">
              <w:rPr>
                <w:rFonts w:ascii="Arial" w:hAnsi="Arial" w:cs="Arial"/>
                <w:spacing w:val="-5"/>
              </w:rPr>
              <w:t xml:space="preserve"> </w:t>
            </w:r>
            <w:r w:rsidRPr="006D0BCE">
              <w:rPr>
                <w:rFonts w:ascii="Arial" w:hAnsi="Arial" w:cs="Arial"/>
              </w:rPr>
              <w:t>de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frequência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reduzida,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e</w:t>
            </w:r>
            <w:r w:rsidRPr="006D0BCE">
              <w:rPr>
                <w:rFonts w:ascii="Arial" w:hAnsi="Arial" w:cs="Arial"/>
                <w:spacing w:val="-5"/>
              </w:rPr>
              <w:t xml:space="preserve"> </w:t>
            </w:r>
            <w:r w:rsidRPr="006D0BCE">
              <w:rPr>
                <w:rFonts w:ascii="Arial" w:hAnsi="Arial" w:cs="Arial"/>
              </w:rPr>
              <w:t>com</w:t>
            </w:r>
            <w:r w:rsidRPr="006D0BCE">
              <w:rPr>
                <w:rFonts w:ascii="Arial" w:hAnsi="Arial" w:cs="Arial"/>
                <w:spacing w:val="-4"/>
              </w:rPr>
              <w:t xml:space="preserve"> </w:t>
            </w:r>
            <w:r w:rsidRPr="006D0BCE">
              <w:rPr>
                <w:rFonts w:ascii="Arial" w:hAnsi="Arial" w:cs="Arial"/>
              </w:rPr>
              <w:t>histórico</w:t>
            </w:r>
            <w:r w:rsidRPr="006D0BCE">
              <w:rPr>
                <w:rFonts w:ascii="Arial" w:hAnsi="Arial" w:cs="Arial"/>
                <w:spacing w:val="-64"/>
              </w:rPr>
              <w:t xml:space="preserve"> </w:t>
            </w:r>
            <w:r w:rsidRPr="006D0BCE">
              <w:rPr>
                <w:rFonts w:ascii="Arial" w:hAnsi="Arial" w:cs="Arial"/>
              </w:rPr>
              <w:t>de</w:t>
            </w:r>
            <w:r w:rsidRPr="006D0BCE">
              <w:rPr>
                <w:rFonts w:ascii="Arial" w:hAnsi="Arial" w:cs="Arial"/>
                <w:spacing w:val="-1"/>
              </w:rPr>
              <w:t xml:space="preserve"> </w:t>
            </w:r>
            <w:r w:rsidRPr="006D0BCE">
              <w:rPr>
                <w:rFonts w:ascii="Arial" w:hAnsi="Arial" w:cs="Arial"/>
              </w:rPr>
              <w:t>ocorrência</w:t>
            </w:r>
            <w:r w:rsidRPr="006D0BCE">
              <w:rPr>
                <w:rFonts w:ascii="Arial" w:hAnsi="Arial" w:cs="Arial"/>
                <w:spacing w:val="-2"/>
              </w:rPr>
              <w:t xml:space="preserve"> </w:t>
            </w:r>
            <w:r w:rsidRPr="006D0BCE">
              <w:rPr>
                <w:rFonts w:ascii="Arial" w:hAnsi="Arial" w:cs="Arial"/>
              </w:rPr>
              <w:t>parcialmente</w:t>
            </w:r>
            <w:r w:rsidRPr="006D0BCE">
              <w:rPr>
                <w:rFonts w:ascii="Arial" w:hAnsi="Arial" w:cs="Arial"/>
                <w:spacing w:val="-2"/>
              </w:rPr>
              <w:t xml:space="preserve"> </w:t>
            </w:r>
            <w:r w:rsidRPr="006D0BCE">
              <w:rPr>
                <w:rFonts w:ascii="Arial" w:hAnsi="Arial" w:cs="Arial"/>
              </w:rPr>
              <w:t>conhecido.</w:t>
            </w:r>
          </w:p>
        </w:tc>
        <w:tc>
          <w:tcPr>
            <w:tcW w:w="801" w:type="dxa"/>
            <w:vAlign w:val="center"/>
          </w:tcPr>
          <w:p w14:paraId="33556DE6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  <w:w w:val="99"/>
              </w:rPr>
              <w:t>2</w:t>
            </w:r>
          </w:p>
        </w:tc>
      </w:tr>
      <w:tr w:rsidR="007C500E" w:rsidRPr="006D0BCE" w14:paraId="52DE540D" w14:textId="77777777" w:rsidTr="006D0BCE">
        <w:trPr>
          <w:trHeight w:val="659"/>
          <w:jc w:val="center"/>
        </w:trPr>
        <w:tc>
          <w:tcPr>
            <w:tcW w:w="1567" w:type="dxa"/>
            <w:vAlign w:val="center"/>
          </w:tcPr>
          <w:p w14:paraId="6BB7F79D" w14:textId="31D30189" w:rsidR="007C500E" w:rsidRPr="006D0BCE" w:rsidRDefault="007C500E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Alta</w:t>
            </w:r>
          </w:p>
        </w:tc>
        <w:tc>
          <w:tcPr>
            <w:tcW w:w="6649" w:type="dxa"/>
            <w:vAlign w:val="center"/>
          </w:tcPr>
          <w:p w14:paraId="0BA33847" w14:textId="2C6E3941" w:rsidR="007C500E" w:rsidRPr="006D0BCE" w:rsidRDefault="007C500E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Evento usual, corriqueiro. Devido a sua ocorrência</w:t>
            </w:r>
            <w:r w:rsidRPr="006D0BCE">
              <w:rPr>
                <w:rFonts w:ascii="Arial" w:hAnsi="Arial" w:cs="Arial"/>
                <w:spacing w:val="1"/>
              </w:rPr>
              <w:t xml:space="preserve"> </w:t>
            </w:r>
            <w:r w:rsidRPr="006D0BCE">
              <w:rPr>
                <w:rFonts w:ascii="Arial" w:hAnsi="Arial" w:cs="Arial"/>
              </w:rPr>
              <w:t>habitual,</w:t>
            </w:r>
            <w:r w:rsidRPr="006D0BCE">
              <w:rPr>
                <w:rFonts w:ascii="Arial" w:hAnsi="Arial" w:cs="Arial"/>
                <w:spacing w:val="-4"/>
              </w:rPr>
              <w:t xml:space="preserve"> </w:t>
            </w:r>
            <w:r w:rsidRPr="006D0BCE">
              <w:rPr>
                <w:rFonts w:ascii="Arial" w:hAnsi="Arial" w:cs="Arial"/>
              </w:rPr>
              <w:t>seu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histórico</w:t>
            </w:r>
            <w:r w:rsidRPr="006D0BCE">
              <w:rPr>
                <w:rFonts w:ascii="Arial" w:hAnsi="Arial" w:cs="Arial"/>
                <w:spacing w:val="-5"/>
              </w:rPr>
              <w:t xml:space="preserve"> </w:t>
            </w:r>
            <w:r w:rsidRPr="006D0BCE">
              <w:rPr>
                <w:rFonts w:ascii="Arial" w:hAnsi="Arial" w:cs="Arial"/>
              </w:rPr>
              <w:t>é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amplamente</w:t>
            </w:r>
            <w:r w:rsidRPr="006D0BCE">
              <w:rPr>
                <w:rFonts w:ascii="Arial" w:hAnsi="Arial" w:cs="Arial"/>
                <w:spacing w:val="-2"/>
              </w:rPr>
              <w:t xml:space="preserve"> </w:t>
            </w:r>
            <w:r w:rsidRPr="006D0BCE">
              <w:rPr>
                <w:rFonts w:ascii="Arial" w:hAnsi="Arial" w:cs="Arial"/>
              </w:rPr>
              <w:t>conhecido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por</w:t>
            </w:r>
            <w:r w:rsidRPr="006D0BCE">
              <w:rPr>
                <w:rFonts w:ascii="Arial" w:hAnsi="Arial" w:cs="Arial"/>
                <w:spacing w:val="-4"/>
              </w:rPr>
              <w:t xml:space="preserve"> </w:t>
            </w:r>
            <w:r w:rsidRPr="006D0BCE">
              <w:rPr>
                <w:rFonts w:ascii="Arial" w:hAnsi="Arial" w:cs="Arial"/>
              </w:rPr>
              <w:t>parte</w:t>
            </w:r>
            <w:r w:rsidRPr="006D0BCE">
              <w:rPr>
                <w:rFonts w:ascii="Arial" w:hAnsi="Arial" w:cs="Arial"/>
                <w:spacing w:val="-63"/>
              </w:rPr>
              <w:t xml:space="preserve"> </w:t>
            </w:r>
            <w:r w:rsidR="00EA03CF" w:rsidRPr="006D0BCE">
              <w:rPr>
                <w:rFonts w:ascii="Arial" w:hAnsi="Arial" w:cs="Arial"/>
                <w:spacing w:val="-63"/>
              </w:rPr>
              <w:t xml:space="preserve">     </w:t>
            </w:r>
            <w:r w:rsidRPr="006D0BCE">
              <w:rPr>
                <w:rFonts w:ascii="Arial" w:hAnsi="Arial" w:cs="Arial"/>
              </w:rPr>
              <w:t>de</w:t>
            </w:r>
            <w:r w:rsidRPr="006D0BCE">
              <w:rPr>
                <w:rFonts w:ascii="Arial" w:hAnsi="Arial" w:cs="Arial"/>
                <w:spacing w:val="-1"/>
              </w:rPr>
              <w:t xml:space="preserve"> </w:t>
            </w:r>
            <w:r w:rsidRPr="006D0BCE">
              <w:rPr>
                <w:rFonts w:ascii="Arial" w:hAnsi="Arial" w:cs="Arial"/>
              </w:rPr>
              <w:t>gestores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e</w:t>
            </w:r>
            <w:r w:rsidRPr="006D0BCE">
              <w:rPr>
                <w:rFonts w:ascii="Arial" w:hAnsi="Arial" w:cs="Arial"/>
                <w:spacing w:val="-1"/>
              </w:rPr>
              <w:t xml:space="preserve"> </w:t>
            </w:r>
            <w:r w:rsidRPr="006D0BCE">
              <w:rPr>
                <w:rFonts w:ascii="Arial" w:hAnsi="Arial" w:cs="Arial"/>
              </w:rPr>
              <w:t>operadores do</w:t>
            </w:r>
            <w:r w:rsidRPr="006D0BCE">
              <w:rPr>
                <w:rFonts w:ascii="Arial" w:hAnsi="Arial" w:cs="Arial"/>
                <w:spacing w:val="-2"/>
              </w:rPr>
              <w:t xml:space="preserve"> </w:t>
            </w:r>
            <w:r w:rsidRPr="006D0BCE">
              <w:rPr>
                <w:rFonts w:ascii="Arial" w:hAnsi="Arial" w:cs="Arial"/>
              </w:rPr>
              <w:t>processo</w:t>
            </w:r>
            <w:r w:rsidR="00464EDD" w:rsidRPr="006D0BCE">
              <w:rPr>
                <w:rFonts w:ascii="Arial" w:hAnsi="Arial" w:cs="Arial"/>
              </w:rPr>
              <w:t>.</w:t>
            </w:r>
          </w:p>
        </w:tc>
        <w:tc>
          <w:tcPr>
            <w:tcW w:w="801" w:type="dxa"/>
            <w:vAlign w:val="center"/>
          </w:tcPr>
          <w:p w14:paraId="0FB2A12F" w14:textId="61ECBF98" w:rsidR="007C500E" w:rsidRPr="006D0BCE" w:rsidRDefault="007C500E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w w:val="99"/>
              </w:rPr>
            </w:pPr>
            <w:r w:rsidRPr="006D0BCE">
              <w:rPr>
                <w:rFonts w:ascii="Arial" w:hAnsi="Arial" w:cs="Arial"/>
                <w:w w:val="99"/>
              </w:rPr>
              <w:t>3</w:t>
            </w:r>
          </w:p>
        </w:tc>
      </w:tr>
    </w:tbl>
    <w:p w14:paraId="7B7A8B37" w14:textId="77777777" w:rsidR="00D26C6A" w:rsidRPr="00D14552" w:rsidRDefault="006F00C5" w:rsidP="006D0BCE">
      <w:pPr>
        <w:pStyle w:val="Corpodetexto"/>
        <w:spacing w:after="120"/>
        <w:jc w:val="center"/>
        <w:rPr>
          <w:rFonts w:ascii="Arial" w:hAnsi="Arial" w:cs="Arial"/>
        </w:rPr>
      </w:pPr>
      <w:r w:rsidRPr="006D0BCE">
        <w:rPr>
          <w:rFonts w:ascii="Arial" w:hAnsi="Arial" w:cs="Arial"/>
          <w:sz w:val="20"/>
          <w:szCs w:val="20"/>
        </w:rPr>
        <w:lastRenderedPageBreak/>
        <w:t>Tabela</w:t>
      </w:r>
      <w:r w:rsidRPr="006D0BCE">
        <w:rPr>
          <w:rFonts w:ascii="Arial" w:hAnsi="Arial" w:cs="Arial"/>
          <w:spacing w:val="-8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2:</w:t>
      </w:r>
      <w:r w:rsidRPr="006D0BCE">
        <w:rPr>
          <w:rFonts w:ascii="Arial" w:hAnsi="Arial" w:cs="Arial"/>
          <w:spacing w:val="-7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Escala</w:t>
      </w:r>
      <w:r w:rsidRPr="006D0BCE">
        <w:rPr>
          <w:rFonts w:ascii="Arial" w:hAnsi="Arial" w:cs="Arial"/>
          <w:spacing w:val="-8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de</w:t>
      </w:r>
      <w:r w:rsidRPr="006D0BCE">
        <w:rPr>
          <w:rFonts w:ascii="Arial" w:hAnsi="Arial" w:cs="Arial"/>
          <w:spacing w:val="-6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classificação</w:t>
      </w:r>
      <w:r w:rsidRPr="006D0BCE">
        <w:rPr>
          <w:rFonts w:ascii="Arial" w:hAnsi="Arial" w:cs="Arial"/>
          <w:spacing w:val="-7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de</w:t>
      </w:r>
      <w:r w:rsidRPr="006D0BCE">
        <w:rPr>
          <w:rFonts w:ascii="Arial" w:hAnsi="Arial" w:cs="Arial"/>
          <w:spacing w:val="-8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probabilidade</w:t>
      </w:r>
      <w:r w:rsidRPr="00D14552">
        <w:rPr>
          <w:rFonts w:ascii="Arial" w:hAnsi="Arial" w:cs="Arial"/>
        </w:rPr>
        <w:t>.</w:t>
      </w:r>
    </w:p>
    <w:p w14:paraId="273BC5A7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3B1A5722" w14:textId="77777777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Já o impacto pode ser definido como o “resultado de um evento que afeta os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objetivos”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(ISO/IEC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31000:2009, item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2.18).</w:t>
      </w:r>
    </w:p>
    <w:p w14:paraId="7C8D876B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5C910C6E" w14:textId="5EAD936F" w:rsidR="00D26C6A" w:rsidRPr="00D14552" w:rsidRDefault="0065043D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A próxima tabela exibida</w:t>
      </w:r>
      <w:r w:rsidR="006F00C5" w:rsidRPr="00D14552">
        <w:rPr>
          <w:rFonts w:ascii="Arial" w:hAnsi="Arial" w:cs="Arial"/>
        </w:rPr>
        <w:t xml:space="preserve"> representa a escala de impacto que determinados</w:t>
      </w:r>
      <w:r w:rsidR="006F00C5" w:rsidRPr="00D14552">
        <w:rPr>
          <w:rFonts w:ascii="Arial" w:hAnsi="Arial" w:cs="Arial"/>
          <w:spacing w:val="1"/>
        </w:rPr>
        <w:t xml:space="preserve"> </w:t>
      </w:r>
      <w:r w:rsidR="006F00C5" w:rsidRPr="00D14552">
        <w:rPr>
          <w:rFonts w:ascii="Arial" w:hAnsi="Arial" w:cs="Arial"/>
        </w:rPr>
        <w:t>eventos</w:t>
      </w:r>
      <w:r w:rsidR="006F00C5" w:rsidRPr="00D14552">
        <w:rPr>
          <w:rFonts w:ascii="Arial" w:hAnsi="Arial" w:cs="Arial"/>
          <w:spacing w:val="-1"/>
        </w:rPr>
        <w:t xml:space="preserve"> </w:t>
      </w:r>
      <w:r w:rsidR="006F00C5" w:rsidRPr="00D14552">
        <w:rPr>
          <w:rFonts w:ascii="Arial" w:hAnsi="Arial" w:cs="Arial"/>
        </w:rPr>
        <w:t>poderão interferir</w:t>
      </w:r>
      <w:r w:rsidR="006F00C5" w:rsidRPr="00D14552">
        <w:rPr>
          <w:rFonts w:ascii="Arial" w:hAnsi="Arial" w:cs="Arial"/>
          <w:spacing w:val="-1"/>
        </w:rPr>
        <w:t xml:space="preserve"> </w:t>
      </w:r>
      <w:r w:rsidR="006F00C5" w:rsidRPr="00D14552">
        <w:rPr>
          <w:rFonts w:ascii="Arial" w:hAnsi="Arial" w:cs="Arial"/>
        </w:rPr>
        <w:t>no atingimento</w:t>
      </w:r>
      <w:r w:rsidR="006F00C5" w:rsidRPr="00D14552">
        <w:rPr>
          <w:rFonts w:ascii="Arial" w:hAnsi="Arial" w:cs="Arial"/>
          <w:spacing w:val="-1"/>
        </w:rPr>
        <w:t xml:space="preserve"> </w:t>
      </w:r>
      <w:r w:rsidR="006F00C5" w:rsidRPr="00D14552">
        <w:rPr>
          <w:rFonts w:ascii="Arial" w:hAnsi="Arial" w:cs="Arial"/>
        </w:rPr>
        <w:t>dos</w:t>
      </w:r>
      <w:r w:rsidR="006F00C5" w:rsidRPr="00D14552">
        <w:rPr>
          <w:rFonts w:ascii="Arial" w:hAnsi="Arial" w:cs="Arial"/>
          <w:spacing w:val="-3"/>
        </w:rPr>
        <w:t xml:space="preserve"> </w:t>
      </w:r>
      <w:r w:rsidR="006F00C5" w:rsidRPr="00D14552">
        <w:rPr>
          <w:rFonts w:ascii="Arial" w:hAnsi="Arial" w:cs="Arial"/>
        </w:rPr>
        <w:t>objetivos.</w:t>
      </w:r>
    </w:p>
    <w:p w14:paraId="4396BBD7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:rsidRPr="006D0BCE" w14:paraId="4035AD82" w14:textId="77777777" w:rsidTr="006D0BCE">
        <w:trPr>
          <w:trHeight w:val="316"/>
          <w:jc w:val="center"/>
        </w:trPr>
        <w:tc>
          <w:tcPr>
            <w:tcW w:w="1567" w:type="dxa"/>
            <w:shd w:val="clear" w:color="auto" w:fill="D9D9D9"/>
            <w:vAlign w:val="center"/>
          </w:tcPr>
          <w:p w14:paraId="08B105D2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6D0BCE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6649" w:type="dxa"/>
            <w:shd w:val="clear" w:color="auto" w:fill="D9D9D9"/>
            <w:vAlign w:val="center"/>
          </w:tcPr>
          <w:p w14:paraId="0A38ED2F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6D0BCE">
              <w:rPr>
                <w:rFonts w:ascii="Arial" w:hAnsi="Arial" w:cs="Arial"/>
                <w:b/>
              </w:rPr>
              <w:t>Frequência</w:t>
            </w:r>
          </w:p>
        </w:tc>
        <w:tc>
          <w:tcPr>
            <w:tcW w:w="801" w:type="dxa"/>
            <w:shd w:val="clear" w:color="auto" w:fill="D9D9D9"/>
            <w:vAlign w:val="center"/>
          </w:tcPr>
          <w:p w14:paraId="44EFD7C6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6D0BCE">
              <w:rPr>
                <w:rFonts w:ascii="Arial" w:hAnsi="Arial" w:cs="Arial"/>
                <w:b/>
              </w:rPr>
              <w:t>Peso</w:t>
            </w:r>
          </w:p>
        </w:tc>
      </w:tr>
      <w:tr w:rsidR="00D26C6A" w:rsidRPr="006D0BCE" w14:paraId="79BAD742" w14:textId="77777777" w:rsidTr="006D0BCE">
        <w:trPr>
          <w:trHeight w:val="300"/>
          <w:jc w:val="center"/>
        </w:trPr>
        <w:tc>
          <w:tcPr>
            <w:tcW w:w="1567" w:type="dxa"/>
            <w:vAlign w:val="center"/>
          </w:tcPr>
          <w:p w14:paraId="664E2140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Baixo</w:t>
            </w:r>
          </w:p>
        </w:tc>
        <w:tc>
          <w:tcPr>
            <w:tcW w:w="6649" w:type="dxa"/>
            <w:vAlign w:val="center"/>
          </w:tcPr>
          <w:p w14:paraId="5E5E89F6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Não afeta</w:t>
            </w:r>
            <w:r w:rsidRPr="006D0BCE">
              <w:rPr>
                <w:rFonts w:ascii="Arial" w:hAnsi="Arial" w:cs="Arial"/>
                <w:spacing w:val="-1"/>
              </w:rPr>
              <w:t xml:space="preserve"> </w:t>
            </w:r>
            <w:r w:rsidRPr="006D0BCE">
              <w:rPr>
                <w:rFonts w:ascii="Arial" w:hAnsi="Arial" w:cs="Arial"/>
              </w:rPr>
              <w:t>os</w:t>
            </w:r>
            <w:r w:rsidRPr="006D0BCE">
              <w:rPr>
                <w:rFonts w:ascii="Arial" w:hAnsi="Arial" w:cs="Arial"/>
                <w:spacing w:val="-2"/>
              </w:rPr>
              <w:t xml:space="preserve"> </w:t>
            </w:r>
            <w:r w:rsidRPr="006D0BCE">
              <w:rPr>
                <w:rFonts w:ascii="Arial" w:hAnsi="Arial" w:cs="Arial"/>
              </w:rPr>
              <w:t>objetivos</w:t>
            </w:r>
          </w:p>
        </w:tc>
        <w:tc>
          <w:tcPr>
            <w:tcW w:w="801" w:type="dxa"/>
            <w:vAlign w:val="center"/>
          </w:tcPr>
          <w:p w14:paraId="6BDF89EA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  <w:w w:val="99"/>
              </w:rPr>
              <w:t>1</w:t>
            </w:r>
          </w:p>
        </w:tc>
      </w:tr>
      <w:tr w:rsidR="00D26C6A" w:rsidRPr="006D0BCE" w14:paraId="6E2B6C0A" w14:textId="77777777" w:rsidTr="006D0BCE">
        <w:trPr>
          <w:trHeight w:val="299"/>
          <w:jc w:val="center"/>
        </w:trPr>
        <w:tc>
          <w:tcPr>
            <w:tcW w:w="1567" w:type="dxa"/>
            <w:vAlign w:val="center"/>
          </w:tcPr>
          <w:p w14:paraId="0FE0E58F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Médio</w:t>
            </w:r>
          </w:p>
        </w:tc>
        <w:tc>
          <w:tcPr>
            <w:tcW w:w="6649" w:type="dxa"/>
            <w:vAlign w:val="center"/>
          </w:tcPr>
          <w:p w14:paraId="41D345B0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Torna</w:t>
            </w:r>
            <w:r w:rsidRPr="006D0BCE">
              <w:rPr>
                <w:rFonts w:ascii="Arial" w:hAnsi="Arial" w:cs="Arial"/>
                <w:spacing w:val="-1"/>
              </w:rPr>
              <w:t xml:space="preserve"> </w:t>
            </w:r>
            <w:r w:rsidRPr="006D0BCE">
              <w:rPr>
                <w:rFonts w:ascii="Arial" w:hAnsi="Arial" w:cs="Arial"/>
              </w:rPr>
              <w:t>incerto</w:t>
            </w:r>
            <w:r w:rsidRPr="006D0BCE">
              <w:rPr>
                <w:rFonts w:ascii="Arial" w:hAnsi="Arial" w:cs="Arial"/>
                <w:spacing w:val="-1"/>
              </w:rPr>
              <w:t xml:space="preserve"> </w:t>
            </w:r>
            <w:r w:rsidRPr="006D0BCE">
              <w:rPr>
                <w:rFonts w:ascii="Arial" w:hAnsi="Arial" w:cs="Arial"/>
              </w:rPr>
              <w:t>o</w:t>
            </w:r>
            <w:r w:rsidRPr="006D0BCE">
              <w:rPr>
                <w:rFonts w:ascii="Arial" w:hAnsi="Arial" w:cs="Arial"/>
                <w:spacing w:val="-2"/>
              </w:rPr>
              <w:t xml:space="preserve"> </w:t>
            </w:r>
            <w:r w:rsidRPr="006D0BCE">
              <w:rPr>
                <w:rFonts w:ascii="Arial" w:hAnsi="Arial" w:cs="Arial"/>
              </w:rPr>
              <w:t>alcance</w:t>
            </w:r>
            <w:r w:rsidRPr="006D0BCE">
              <w:rPr>
                <w:rFonts w:ascii="Arial" w:hAnsi="Arial" w:cs="Arial"/>
                <w:spacing w:val="-1"/>
              </w:rPr>
              <w:t xml:space="preserve"> </w:t>
            </w:r>
            <w:r w:rsidRPr="006D0BCE">
              <w:rPr>
                <w:rFonts w:ascii="Arial" w:hAnsi="Arial" w:cs="Arial"/>
              </w:rPr>
              <w:t>dos</w:t>
            </w:r>
            <w:r w:rsidRPr="006D0BCE">
              <w:rPr>
                <w:rFonts w:ascii="Arial" w:hAnsi="Arial" w:cs="Arial"/>
                <w:spacing w:val="-5"/>
              </w:rPr>
              <w:t xml:space="preserve"> </w:t>
            </w:r>
            <w:r w:rsidRPr="006D0BCE">
              <w:rPr>
                <w:rFonts w:ascii="Arial" w:hAnsi="Arial" w:cs="Arial"/>
              </w:rPr>
              <w:t>objetivos</w:t>
            </w:r>
          </w:p>
        </w:tc>
        <w:tc>
          <w:tcPr>
            <w:tcW w:w="801" w:type="dxa"/>
            <w:vAlign w:val="center"/>
          </w:tcPr>
          <w:p w14:paraId="61254741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  <w:w w:val="99"/>
              </w:rPr>
              <w:t>2</w:t>
            </w:r>
          </w:p>
        </w:tc>
      </w:tr>
      <w:tr w:rsidR="00D26C6A" w:rsidRPr="006D0BCE" w14:paraId="1BD4DE6B" w14:textId="77777777" w:rsidTr="006D0BCE">
        <w:trPr>
          <w:trHeight w:val="299"/>
          <w:jc w:val="center"/>
        </w:trPr>
        <w:tc>
          <w:tcPr>
            <w:tcW w:w="1567" w:type="dxa"/>
            <w:vAlign w:val="center"/>
          </w:tcPr>
          <w:p w14:paraId="12DCBD43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Alto</w:t>
            </w:r>
          </w:p>
        </w:tc>
        <w:tc>
          <w:tcPr>
            <w:tcW w:w="6649" w:type="dxa"/>
            <w:vAlign w:val="center"/>
          </w:tcPr>
          <w:p w14:paraId="3955701C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</w:rPr>
              <w:t>Torna</w:t>
            </w:r>
            <w:r w:rsidRPr="006D0BCE">
              <w:rPr>
                <w:rFonts w:ascii="Arial" w:hAnsi="Arial" w:cs="Arial"/>
                <w:spacing w:val="-1"/>
              </w:rPr>
              <w:t xml:space="preserve"> </w:t>
            </w:r>
            <w:r w:rsidRPr="006D0BCE">
              <w:rPr>
                <w:rFonts w:ascii="Arial" w:hAnsi="Arial" w:cs="Arial"/>
              </w:rPr>
              <w:t>improvável</w:t>
            </w:r>
            <w:r w:rsidRPr="006D0BCE">
              <w:rPr>
                <w:rFonts w:ascii="Arial" w:hAnsi="Arial" w:cs="Arial"/>
                <w:spacing w:val="-1"/>
              </w:rPr>
              <w:t xml:space="preserve"> </w:t>
            </w:r>
            <w:r w:rsidRPr="006D0BCE">
              <w:rPr>
                <w:rFonts w:ascii="Arial" w:hAnsi="Arial" w:cs="Arial"/>
              </w:rPr>
              <w:t>o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alcance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dos</w:t>
            </w:r>
            <w:r w:rsidRPr="006D0BCE">
              <w:rPr>
                <w:rFonts w:ascii="Arial" w:hAnsi="Arial" w:cs="Arial"/>
                <w:spacing w:val="-3"/>
              </w:rPr>
              <w:t xml:space="preserve"> </w:t>
            </w:r>
            <w:r w:rsidRPr="006D0BCE">
              <w:rPr>
                <w:rFonts w:ascii="Arial" w:hAnsi="Arial" w:cs="Arial"/>
              </w:rPr>
              <w:t>objetivos</w:t>
            </w:r>
          </w:p>
        </w:tc>
        <w:tc>
          <w:tcPr>
            <w:tcW w:w="801" w:type="dxa"/>
            <w:vAlign w:val="center"/>
          </w:tcPr>
          <w:p w14:paraId="1DBAA190" w14:textId="77777777" w:rsidR="00D26C6A" w:rsidRPr="006D0BCE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6D0BCE">
              <w:rPr>
                <w:rFonts w:ascii="Arial" w:hAnsi="Arial" w:cs="Arial"/>
                <w:w w:val="99"/>
              </w:rPr>
              <w:t>3</w:t>
            </w:r>
          </w:p>
        </w:tc>
      </w:tr>
    </w:tbl>
    <w:p w14:paraId="50655ED3" w14:textId="441C1196" w:rsidR="00D26C6A" w:rsidRPr="006D0BCE" w:rsidRDefault="006F00C5" w:rsidP="006D0BCE">
      <w:pPr>
        <w:pStyle w:val="Corpodetexto"/>
        <w:spacing w:after="120"/>
        <w:jc w:val="center"/>
        <w:rPr>
          <w:rFonts w:ascii="Arial" w:hAnsi="Arial" w:cs="Arial"/>
          <w:sz w:val="20"/>
          <w:szCs w:val="20"/>
        </w:rPr>
      </w:pPr>
      <w:r w:rsidRPr="006D0BCE">
        <w:rPr>
          <w:rFonts w:ascii="Arial" w:hAnsi="Arial" w:cs="Arial"/>
          <w:sz w:val="20"/>
          <w:szCs w:val="20"/>
        </w:rPr>
        <w:t>Tabela</w:t>
      </w:r>
      <w:r w:rsidRPr="006D0BCE">
        <w:rPr>
          <w:rFonts w:ascii="Arial" w:hAnsi="Arial" w:cs="Arial"/>
          <w:spacing w:val="-7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3:</w:t>
      </w:r>
      <w:r w:rsidRPr="006D0BCE">
        <w:rPr>
          <w:rFonts w:ascii="Arial" w:hAnsi="Arial" w:cs="Arial"/>
          <w:spacing w:val="-7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Escala</w:t>
      </w:r>
      <w:r w:rsidRPr="006D0BCE">
        <w:rPr>
          <w:rFonts w:ascii="Arial" w:hAnsi="Arial" w:cs="Arial"/>
          <w:spacing w:val="-7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de</w:t>
      </w:r>
      <w:r w:rsidRPr="006D0BCE">
        <w:rPr>
          <w:rFonts w:ascii="Arial" w:hAnsi="Arial" w:cs="Arial"/>
          <w:spacing w:val="-5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classificação</w:t>
      </w:r>
      <w:r w:rsidRPr="006D0BCE">
        <w:rPr>
          <w:rFonts w:ascii="Arial" w:hAnsi="Arial" w:cs="Arial"/>
          <w:spacing w:val="-7"/>
          <w:sz w:val="20"/>
          <w:szCs w:val="20"/>
        </w:rPr>
        <w:t xml:space="preserve"> </w:t>
      </w:r>
      <w:r w:rsidRPr="006D0BCE">
        <w:rPr>
          <w:rFonts w:ascii="Arial" w:hAnsi="Arial" w:cs="Arial"/>
          <w:sz w:val="20"/>
          <w:szCs w:val="20"/>
        </w:rPr>
        <w:t>de impacto.</w:t>
      </w:r>
    </w:p>
    <w:p w14:paraId="5BF3A815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2D8408E5" w14:textId="77777777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Após a identificação e análise dos riscos, a ser realizada no próximo tópico,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será produzida a matriz de probabilidade x impacto, como instrumento de apoio para</w:t>
      </w:r>
      <w:r w:rsidRPr="00D14552">
        <w:rPr>
          <w:rFonts w:ascii="Arial" w:hAnsi="Arial" w:cs="Arial"/>
          <w:spacing w:val="-64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definição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dos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critérios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classificação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do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nível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risco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(“magnitude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um</w:t>
      </w:r>
      <w:r w:rsidRPr="00D14552">
        <w:rPr>
          <w:rFonts w:ascii="Arial" w:hAnsi="Arial" w:cs="Arial"/>
          <w:spacing w:val="5"/>
        </w:rPr>
        <w:t xml:space="preserve"> </w:t>
      </w:r>
      <w:r w:rsidRPr="00D14552">
        <w:rPr>
          <w:rFonts w:ascii="Arial" w:hAnsi="Arial" w:cs="Arial"/>
        </w:rPr>
        <w:t>risco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ou</w:t>
      </w:r>
      <w:r w:rsidRPr="00D14552">
        <w:rPr>
          <w:rFonts w:ascii="Arial" w:hAnsi="Arial" w:cs="Arial"/>
          <w:spacing w:val="-64"/>
        </w:rPr>
        <w:t xml:space="preserve"> </w:t>
      </w:r>
      <w:r w:rsidRPr="00D14552">
        <w:rPr>
          <w:rFonts w:ascii="Arial" w:hAnsi="Arial" w:cs="Arial"/>
        </w:rPr>
        <w:t>combinação de riscos, expressa em termos da combinação das consequências e 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suas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probabilidades”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-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ISO/IEC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31000:2009,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item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2.23)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propositura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ações</w:t>
      </w:r>
      <w:r w:rsidRPr="00D14552">
        <w:rPr>
          <w:rFonts w:ascii="Arial" w:hAnsi="Arial" w:cs="Arial"/>
          <w:spacing w:val="-64"/>
        </w:rPr>
        <w:t xml:space="preserve"> </w:t>
      </w:r>
      <w:r w:rsidRPr="00D14552">
        <w:rPr>
          <w:rFonts w:ascii="Arial" w:hAnsi="Arial" w:cs="Arial"/>
        </w:rPr>
        <w:t>preventivas.</w:t>
      </w:r>
    </w:p>
    <w:p w14:paraId="3D55F5CF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25C3DE04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662914CB" w14:textId="77777777" w:rsidR="00D26C6A" w:rsidRPr="00D14552" w:rsidRDefault="006F00C5" w:rsidP="006D0BCE">
      <w:pPr>
        <w:pStyle w:val="Ttulo1"/>
        <w:numPr>
          <w:ilvl w:val="0"/>
          <w:numId w:val="3"/>
        </w:numPr>
        <w:tabs>
          <w:tab w:val="left" w:pos="1089"/>
        </w:tabs>
        <w:spacing w:after="120"/>
        <w:jc w:val="both"/>
      </w:pPr>
      <w:bookmarkStart w:id="1" w:name="_Hlk178766177"/>
      <w:r w:rsidRPr="00D14552">
        <w:t>IDENTIFICAÇÃO</w:t>
      </w:r>
      <w:r w:rsidRPr="00D14552">
        <w:rPr>
          <w:spacing w:val="-2"/>
        </w:rPr>
        <w:t xml:space="preserve"> </w:t>
      </w:r>
      <w:r w:rsidRPr="00D14552">
        <w:t>E</w:t>
      </w:r>
      <w:r w:rsidRPr="00D14552">
        <w:rPr>
          <w:spacing w:val="-3"/>
        </w:rPr>
        <w:t xml:space="preserve"> </w:t>
      </w:r>
      <w:r w:rsidRPr="00D14552">
        <w:t>ANÁLISE</w:t>
      </w:r>
      <w:r w:rsidRPr="00D14552">
        <w:rPr>
          <w:spacing w:val="-2"/>
        </w:rPr>
        <w:t xml:space="preserve"> </w:t>
      </w:r>
      <w:r w:rsidRPr="00D14552">
        <w:t>DOS</w:t>
      </w:r>
      <w:r w:rsidRPr="00D14552">
        <w:rPr>
          <w:spacing w:val="-1"/>
        </w:rPr>
        <w:t xml:space="preserve"> </w:t>
      </w:r>
      <w:r w:rsidRPr="00D14552">
        <w:t>PRINCIPAIS</w:t>
      </w:r>
      <w:r w:rsidRPr="00D14552">
        <w:rPr>
          <w:spacing w:val="-2"/>
        </w:rPr>
        <w:t xml:space="preserve"> </w:t>
      </w:r>
      <w:r w:rsidRPr="00D14552">
        <w:t>RISCOS</w:t>
      </w:r>
    </w:p>
    <w:p w14:paraId="6139F652" w14:textId="77777777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Com</w:t>
      </w:r>
      <w:r w:rsidRPr="00D14552">
        <w:rPr>
          <w:rFonts w:ascii="Arial" w:hAnsi="Arial" w:cs="Arial"/>
          <w:spacing w:val="-7"/>
        </w:rPr>
        <w:t xml:space="preserve"> </w:t>
      </w:r>
      <w:r w:rsidRPr="00D14552">
        <w:rPr>
          <w:rFonts w:ascii="Arial" w:hAnsi="Arial" w:cs="Arial"/>
        </w:rPr>
        <w:t>base</w:t>
      </w:r>
      <w:r w:rsidRPr="00D14552">
        <w:rPr>
          <w:rFonts w:ascii="Arial" w:hAnsi="Arial" w:cs="Arial"/>
          <w:spacing w:val="-8"/>
        </w:rPr>
        <w:t xml:space="preserve"> </w:t>
      </w:r>
      <w:r w:rsidRPr="00D14552">
        <w:rPr>
          <w:rFonts w:ascii="Arial" w:hAnsi="Arial" w:cs="Arial"/>
        </w:rPr>
        <w:t>na</w:t>
      </w:r>
      <w:r w:rsidRPr="00D14552">
        <w:rPr>
          <w:rFonts w:ascii="Arial" w:hAnsi="Arial" w:cs="Arial"/>
          <w:spacing w:val="-8"/>
        </w:rPr>
        <w:t xml:space="preserve"> </w:t>
      </w:r>
      <w:r w:rsidRPr="00D14552">
        <w:rPr>
          <w:rFonts w:ascii="Arial" w:hAnsi="Arial" w:cs="Arial"/>
        </w:rPr>
        <w:t>tabela</w:t>
      </w:r>
      <w:r w:rsidRPr="00D14552">
        <w:rPr>
          <w:rFonts w:ascii="Arial" w:hAnsi="Arial" w:cs="Arial"/>
          <w:spacing w:val="-8"/>
        </w:rPr>
        <w:t xml:space="preserve"> </w:t>
      </w:r>
      <w:r w:rsidRPr="00D14552">
        <w:rPr>
          <w:rFonts w:ascii="Arial" w:hAnsi="Arial" w:cs="Arial"/>
        </w:rPr>
        <w:t>4,</w:t>
      </w:r>
      <w:r w:rsidRPr="00D14552">
        <w:rPr>
          <w:rFonts w:ascii="Arial" w:hAnsi="Arial" w:cs="Arial"/>
          <w:spacing w:val="-11"/>
        </w:rPr>
        <w:t xml:space="preserve"> </w:t>
      </w:r>
      <w:r w:rsidRPr="00D14552">
        <w:rPr>
          <w:rFonts w:ascii="Arial" w:hAnsi="Arial" w:cs="Arial"/>
        </w:rPr>
        <w:t>é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elaborada</w:t>
      </w:r>
      <w:r w:rsidRPr="00D14552">
        <w:rPr>
          <w:rFonts w:ascii="Arial" w:hAnsi="Arial" w:cs="Arial"/>
          <w:spacing w:val="-8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6"/>
        </w:rPr>
        <w:t xml:space="preserve"> </w:t>
      </w:r>
      <w:r w:rsidRPr="00D14552">
        <w:rPr>
          <w:rFonts w:ascii="Arial" w:hAnsi="Arial" w:cs="Arial"/>
        </w:rPr>
        <w:t>Matriz</w:t>
      </w:r>
      <w:r w:rsidRPr="00D14552">
        <w:rPr>
          <w:rFonts w:ascii="Arial" w:hAnsi="Arial" w:cs="Arial"/>
          <w:spacing w:val="-6"/>
        </w:rPr>
        <w:t xml:space="preserve"> </w:t>
      </w:r>
      <w:r w:rsidRPr="00D14552">
        <w:rPr>
          <w:rFonts w:ascii="Arial" w:hAnsi="Arial" w:cs="Arial"/>
        </w:rPr>
        <w:t>Probabilidade</w:t>
      </w:r>
      <w:r w:rsidRPr="00D14552">
        <w:rPr>
          <w:rFonts w:ascii="Arial" w:hAnsi="Arial" w:cs="Arial"/>
          <w:spacing w:val="-6"/>
        </w:rPr>
        <w:t xml:space="preserve"> </w:t>
      </w:r>
      <w:r w:rsidRPr="00D14552">
        <w:rPr>
          <w:rFonts w:ascii="Arial" w:hAnsi="Arial" w:cs="Arial"/>
        </w:rPr>
        <w:t>x</w:t>
      </w:r>
      <w:r w:rsidRPr="00D14552">
        <w:rPr>
          <w:rFonts w:ascii="Arial" w:hAnsi="Arial" w:cs="Arial"/>
          <w:spacing w:val="-9"/>
        </w:rPr>
        <w:t xml:space="preserve"> </w:t>
      </w:r>
      <w:r w:rsidRPr="00D14552">
        <w:rPr>
          <w:rFonts w:ascii="Arial" w:hAnsi="Arial" w:cs="Arial"/>
        </w:rPr>
        <w:t>Impacto,</w:t>
      </w:r>
      <w:r w:rsidRPr="00D14552">
        <w:rPr>
          <w:rFonts w:ascii="Arial" w:hAnsi="Arial" w:cs="Arial"/>
          <w:spacing w:val="-6"/>
        </w:rPr>
        <w:t xml:space="preserve"> </w:t>
      </w:r>
      <w:r w:rsidRPr="00D14552">
        <w:rPr>
          <w:rFonts w:ascii="Arial" w:hAnsi="Arial" w:cs="Arial"/>
        </w:rPr>
        <w:t>como</w:t>
      </w:r>
      <w:r w:rsidRPr="00D14552">
        <w:rPr>
          <w:rFonts w:ascii="Arial" w:hAnsi="Arial" w:cs="Arial"/>
          <w:spacing w:val="-7"/>
        </w:rPr>
        <w:t xml:space="preserve"> </w:t>
      </w:r>
      <w:r w:rsidRPr="00D14552">
        <w:rPr>
          <w:rFonts w:ascii="Arial" w:hAnsi="Arial" w:cs="Arial"/>
        </w:rPr>
        <w:t>um</w:t>
      </w:r>
      <w:r w:rsidRPr="00D14552">
        <w:rPr>
          <w:rFonts w:ascii="Arial" w:hAnsi="Arial" w:cs="Arial"/>
          <w:spacing w:val="-65"/>
        </w:rPr>
        <w:t xml:space="preserve"> </w:t>
      </w:r>
      <w:r w:rsidRPr="00D14552">
        <w:rPr>
          <w:rFonts w:ascii="Arial" w:hAnsi="Arial" w:cs="Arial"/>
        </w:rPr>
        <w:t>instrumento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apoio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para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definição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dos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critérios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classificação</w:t>
      </w:r>
      <w:r w:rsidRPr="00D14552">
        <w:rPr>
          <w:rFonts w:ascii="Arial" w:hAnsi="Arial" w:cs="Arial"/>
          <w:spacing w:val="-5"/>
        </w:rPr>
        <w:t xml:space="preserve"> </w:t>
      </w:r>
      <w:r w:rsidRPr="00D14552">
        <w:rPr>
          <w:rFonts w:ascii="Arial" w:hAnsi="Arial" w:cs="Arial"/>
        </w:rPr>
        <w:t>do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nível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risco.</w:t>
      </w:r>
    </w:p>
    <w:p w14:paraId="07AB85E7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612"/>
        <w:gridCol w:w="50"/>
        <w:gridCol w:w="1226"/>
        <w:gridCol w:w="1070"/>
        <w:gridCol w:w="1257"/>
      </w:tblGrid>
      <w:tr w:rsidR="00D26C6A" w:rsidRPr="00D14552" w14:paraId="058818BA" w14:textId="77777777" w:rsidTr="006D0BCE">
        <w:trPr>
          <w:trHeight w:val="583"/>
          <w:jc w:val="center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tbRl"/>
            <w:vAlign w:val="center"/>
          </w:tcPr>
          <w:p w14:paraId="5A3CA7CA" w14:textId="341B5E43" w:rsidR="00D26C6A" w:rsidRPr="00D14552" w:rsidRDefault="006D0BCE" w:rsidP="006D0BCE">
            <w:pPr>
              <w:pStyle w:val="TableParagraph"/>
              <w:spacing w:after="12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  <w:r w:rsidR="006F00C5" w:rsidRPr="00D14552">
              <w:rPr>
                <w:rFonts w:ascii="Arial" w:hAnsi="Arial" w:cs="Arial"/>
                <w:b/>
                <w:sz w:val="24"/>
                <w:szCs w:val="24"/>
              </w:rPr>
              <w:t>Impacto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3FDC50D" w14:textId="77777777" w:rsidR="00D26C6A" w:rsidRPr="00D14552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4552">
              <w:rPr>
                <w:rFonts w:ascii="Arial" w:hAnsi="Arial" w:cs="Arial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2296" w:type="dxa"/>
            <w:gridSpan w:val="2"/>
            <w:tcBorders>
              <w:left w:val="single" w:sz="4" w:space="0" w:color="000000"/>
              <w:bottom w:val="nil"/>
              <w:right w:val="nil"/>
            </w:tcBorders>
            <w:shd w:val="clear" w:color="auto" w:fill="A9D08E"/>
            <w:vAlign w:val="center"/>
          </w:tcPr>
          <w:p w14:paraId="197D674E" w14:textId="77777777" w:rsidR="00D26C6A" w:rsidRPr="00D14552" w:rsidRDefault="00D26C6A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tcBorders>
              <w:left w:val="nil"/>
              <w:bottom w:val="nil"/>
            </w:tcBorders>
            <w:shd w:val="clear" w:color="auto" w:fill="FFFF00"/>
            <w:vAlign w:val="center"/>
          </w:tcPr>
          <w:p w14:paraId="7AF0DE2B" w14:textId="77777777" w:rsidR="00D26C6A" w:rsidRPr="00D14552" w:rsidRDefault="00D26C6A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C6A" w:rsidRPr="00D14552" w14:paraId="5B77109C" w14:textId="77777777" w:rsidTr="006D0BCE">
        <w:trPr>
          <w:trHeight w:val="580"/>
          <w:jc w:val="center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  <w:textDirection w:val="tbRl"/>
            <w:vAlign w:val="center"/>
          </w:tcPr>
          <w:p w14:paraId="512949D9" w14:textId="77777777" w:rsidR="00D26C6A" w:rsidRPr="00D14552" w:rsidRDefault="00D26C6A" w:rsidP="006D0BCE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802DF1A" w14:textId="77777777" w:rsidR="00D26C6A" w:rsidRPr="00D14552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4552">
              <w:rPr>
                <w:rFonts w:ascii="Arial" w:hAnsi="Arial" w:cs="Arial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9D08E"/>
            <w:vAlign w:val="center"/>
          </w:tcPr>
          <w:p w14:paraId="6135B70B" w14:textId="77777777" w:rsidR="00D26C6A" w:rsidRPr="00D14552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4552">
              <w:rPr>
                <w:rFonts w:ascii="Arial" w:hAnsi="Arial" w:cs="Arial"/>
                <w:b/>
                <w:sz w:val="24"/>
                <w:szCs w:val="24"/>
              </w:rPr>
              <w:t>R4,</w:t>
            </w:r>
            <w:r w:rsidRPr="00D14552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14552">
              <w:rPr>
                <w:rFonts w:ascii="Arial" w:hAnsi="Arial" w:cs="Arial"/>
                <w:b/>
                <w:sz w:val="24"/>
                <w:szCs w:val="24"/>
              </w:rPr>
              <w:t>R5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14:paraId="64BC0F97" w14:textId="77777777" w:rsidR="00D26C6A" w:rsidRPr="00D14552" w:rsidRDefault="00D26C6A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  <w:vAlign w:val="center"/>
          </w:tcPr>
          <w:p w14:paraId="1DAEF198" w14:textId="77777777" w:rsidR="00D26C6A" w:rsidRPr="00D14552" w:rsidRDefault="00D26C6A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C6A" w:rsidRPr="00D14552" w14:paraId="61DDCB6B" w14:textId="77777777" w:rsidTr="006D0BCE">
        <w:trPr>
          <w:trHeight w:val="619"/>
          <w:jc w:val="center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  <w:textDirection w:val="tbRl"/>
            <w:vAlign w:val="center"/>
          </w:tcPr>
          <w:p w14:paraId="01C519F3" w14:textId="77777777" w:rsidR="00D26C6A" w:rsidRPr="00D14552" w:rsidRDefault="00D26C6A" w:rsidP="006D0BCE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5B2BA35" w14:textId="77777777" w:rsidR="00D26C6A" w:rsidRPr="00D14552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4552">
              <w:rPr>
                <w:rFonts w:ascii="Arial" w:hAnsi="Arial" w:cs="Arial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vAlign w:val="center"/>
          </w:tcPr>
          <w:p w14:paraId="0C2C257E" w14:textId="7C5849FA" w:rsidR="00D26C6A" w:rsidRPr="00D14552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4552">
              <w:rPr>
                <w:rFonts w:ascii="Arial" w:hAnsi="Arial" w:cs="Arial"/>
                <w:b/>
                <w:sz w:val="24"/>
                <w:szCs w:val="24"/>
              </w:rPr>
              <w:t>R1,</w:t>
            </w:r>
            <w:r w:rsidRPr="00D14552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14552">
              <w:rPr>
                <w:rFonts w:ascii="Arial" w:hAnsi="Arial" w:cs="Arial"/>
                <w:b/>
                <w:sz w:val="24"/>
                <w:szCs w:val="24"/>
              </w:rPr>
              <w:t>R2, R3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0000"/>
            <w:vAlign w:val="center"/>
          </w:tcPr>
          <w:p w14:paraId="64EA0AF7" w14:textId="15733EC3" w:rsidR="00D26C6A" w:rsidRPr="00D14552" w:rsidRDefault="00D26C6A" w:rsidP="006D0BCE">
            <w:pPr>
              <w:pStyle w:val="TableParagraph"/>
              <w:spacing w:after="12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  <w:vAlign w:val="center"/>
          </w:tcPr>
          <w:p w14:paraId="01B39813" w14:textId="77777777" w:rsidR="00D26C6A" w:rsidRPr="00D14552" w:rsidRDefault="00D26C6A" w:rsidP="006D0BCE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C6A" w:rsidRPr="00D14552" w14:paraId="60EFDA84" w14:textId="77777777" w:rsidTr="006D0BCE">
        <w:trPr>
          <w:trHeight w:val="299"/>
          <w:jc w:val="center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  <w:textDirection w:val="tbRl"/>
            <w:vAlign w:val="center"/>
          </w:tcPr>
          <w:p w14:paraId="14D1C2C2" w14:textId="77777777" w:rsidR="00D26C6A" w:rsidRPr="00D14552" w:rsidRDefault="00D26C6A" w:rsidP="006D0BCE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952C2" w14:textId="77777777" w:rsidR="00D26C6A" w:rsidRPr="00D14552" w:rsidRDefault="00D26C6A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258C4DB" w14:textId="77777777" w:rsidR="00D26C6A" w:rsidRPr="00D14552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4552">
              <w:rPr>
                <w:rFonts w:ascii="Arial" w:hAnsi="Arial" w:cs="Arial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284BA02" w14:textId="77777777" w:rsidR="00D26C6A" w:rsidRPr="00D14552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4552">
              <w:rPr>
                <w:rFonts w:ascii="Arial" w:hAnsi="Arial" w:cs="Arial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8E0BE42" w14:textId="77777777" w:rsidR="00D26C6A" w:rsidRPr="00D14552" w:rsidRDefault="006F00C5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4552">
              <w:rPr>
                <w:rFonts w:ascii="Arial" w:hAnsi="Arial" w:cs="Arial"/>
                <w:b/>
                <w:w w:val="99"/>
                <w:sz w:val="24"/>
                <w:szCs w:val="24"/>
              </w:rPr>
              <w:t>3</w:t>
            </w:r>
          </w:p>
        </w:tc>
      </w:tr>
      <w:tr w:rsidR="006D0BCE" w:rsidRPr="00D14552" w14:paraId="28F2AD96" w14:textId="77777777" w:rsidTr="006D0BCE">
        <w:trPr>
          <w:trHeight w:val="576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FBFEB" w14:textId="78B123FE" w:rsidR="006D0BCE" w:rsidRPr="00D14552" w:rsidRDefault="006D0BCE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EF38F" w14:textId="4B5174F4" w:rsidR="006D0BCE" w:rsidRPr="00D14552" w:rsidRDefault="006D0BCE" w:rsidP="006D0BCE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0BCE">
              <w:rPr>
                <w:rFonts w:ascii="Arial" w:hAnsi="Arial" w:cs="Arial"/>
                <w:b/>
                <w:sz w:val="24"/>
                <w:szCs w:val="24"/>
              </w:rPr>
              <w:t>Probabilidade</w:t>
            </w:r>
          </w:p>
        </w:tc>
      </w:tr>
    </w:tbl>
    <w:p w14:paraId="00FA180E" w14:textId="4F766D44" w:rsidR="00D26C6A" w:rsidRPr="006D0BCE" w:rsidRDefault="006D0BCE" w:rsidP="006D0BCE">
      <w:pPr>
        <w:pStyle w:val="Corpodetexto"/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F00C5" w:rsidRPr="006D0BCE">
        <w:rPr>
          <w:rFonts w:ascii="Arial" w:hAnsi="Arial" w:cs="Arial"/>
          <w:sz w:val="20"/>
          <w:szCs w:val="20"/>
        </w:rPr>
        <w:t>Figura</w:t>
      </w:r>
      <w:r w:rsidR="006F00C5" w:rsidRPr="006D0BCE">
        <w:rPr>
          <w:rFonts w:ascii="Arial" w:hAnsi="Arial" w:cs="Arial"/>
          <w:spacing w:val="-2"/>
          <w:sz w:val="20"/>
          <w:szCs w:val="20"/>
        </w:rPr>
        <w:t xml:space="preserve"> </w:t>
      </w:r>
      <w:r w:rsidR="006F00C5" w:rsidRPr="006D0BCE">
        <w:rPr>
          <w:rFonts w:ascii="Arial" w:hAnsi="Arial" w:cs="Arial"/>
          <w:sz w:val="20"/>
          <w:szCs w:val="20"/>
        </w:rPr>
        <w:t>1:</w:t>
      </w:r>
      <w:r w:rsidR="006F00C5" w:rsidRPr="006D0BCE">
        <w:rPr>
          <w:rFonts w:ascii="Arial" w:hAnsi="Arial" w:cs="Arial"/>
          <w:spacing w:val="-4"/>
          <w:sz w:val="20"/>
          <w:szCs w:val="20"/>
        </w:rPr>
        <w:t xml:space="preserve"> </w:t>
      </w:r>
      <w:r w:rsidR="006F00C5" w:rsidRPr="006D0BCE">
        <w:rPr>
          <w:rFonts w:ascii="Arial" w:hAnsi="Arial" w:cs="Arial"/>
          <w:sz w:val="20"/>
          <w:szCs w:val="20"/>
        </w:rPr>
        <w:t>Matriz</w:t>
      </w:r>
      <w:r w:rsidR="006F00C5" w:rsidRPr="006D0BCE">
        <w:rPr>
          <w:rFonts w:ascii="Arial" w:hAnsi="Arial" w:cs="Arial"/>
          <w:spacing w:val="-1"/>
          <w:sz w:val="20"/>
          <w:szCs w:val="20"/>
        </w:rPr>
        <w:t xml:space="preserve"> </w:t>
      </w:r>
      <w:r w:rsidR="006F00C5" w:rsidRPr="006D0BCE">
        <w:rPr>
          <w:rFonts w:ascii="Arial" w:hAnsi="Arial" w:cs="Arial"/>
          <w:sz w:val="20"/>
          <w:szCs w:val="20"/>
        </w:rPr>
        <w:t>Probabilidade</w:t>
      </w:r>
      <w:r w:rsidR="006F00C5" w:rsidRPr="006D0BCE">
        <w:rPr>
          <w:rFonts w:ascii="Arial" w:hAnsi="Arial" w:cs="Arial"/>
          <w:spacing w:val="-2"/>
          <w:sz w:val="20"/>
          <w:szCs w:val="20"/>
        </w:rPr>
        <w:t xml:space="preserve"> </w:t>
      </w:r>
      <w:r w:rsidR="006F00C5" w:rsidRPr="006D0BCE">
        <w:rPr>
          <w:rFonts w:ascii="Arial" w:hAnsi="Arial" w:cs="Arial"/>
          <w:sz w:val="20"/>
          <w:szCs w:val="20"/>
        </w:rPr>
        <w:t>x</w:t>
      </w:r>
      <w:r w:rsidR="006F00C5" w:rsidRPr="006D0BCE">
        <w:rPr>
          <w:rFonts w:ascii="Arial" w:hAnsi="Arial" w:cs="Arial"/>
          <w:spacing w:val="-4"/>
          <w:sz w:val="20"/>
          <w:szCs w:val="20"/>
        </w:rPr>
        <w:t xml:space="preserve"> </w:t>
      </w:r>
      <w:r w:rsidR="006F00C5" w:rsidRPr="006D0BCE">
        <w:rPr>
          <w:rFonts w:ascii="Arial" w:hAnsi="Arial" w:cs="Arial"/>
          <w:sz w:val="20"/>
          <w:szCs w:val="20"/>
        </w:rPr>
        <w:t>Impacto</w:t>
      </w:r>
    </w:p>
    <w:p w14:paraId="73076CAA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38A2859F" w14:textId="4290B926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O produto da probabilidade pelo impacto de cada risco deve se enquadrar em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uma região da matriz probabilidade X impacto. Caso o risco enquadre-se na região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verde,</w:t>
      </w:r>
      <w:r w:rsidRPr="00D14552">
        <w:rPr>
          <w:rFonts w:ascii="Arial" w:hAnsi="Arial" w:cs="Arial"/>
          <w:spacing w:val="36"/>
        </w:rPr>
        <w:t xml:space="preserve"> </w:t>
      </w:r>
      <w:r w:rsidRPr="00D14552">
        <w:rPr>
          <w:rFonts w:ascii="Arial" w:hAnsi="Arial" w:cs="Arial"/>
        </w:rPr>
        <w:t>seu</w:t>
      </w:r>
      <w:r w:rsidRPr="00D14552">
        <w:rPr>
          <w:rFonts w:ascii="Arial" w:hAnsi="Arial" w:cs="Arial"/>
          <w:spacing w:val="36"/>
        </w:rPr>
        <w:t xml:space="preserve"> </w:t>
      </w:r>
      <w:r w:rsidRPr="00D14552">
        <w:rPr>
          <w:rFonts w:ascii="Arial" w:hAnsi="Arial" w:cs="Arial"/>
        </w:rPr>
        <w:t>nível</w:t>
      </w:r>
      <w:r w:rsidRPr="00D14552">
        <w:rPr>
          <w:rFonts w:ascii="Arial" w:hAnsi="Arial" w:cs="Arial"/>
          <w:spacing w:val="38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39"/>
        </w:rPr>
        <w:t xml:space="preserve"> </w:t>
      </w:r>
      <w:r w:rsidRPr="00D14552">
        <w:rPr>
          <w:rFonts w:ascii="Arial" w:hAnsi="Arial" w:cs="Arial"/>
        </w:rPr>
        <w:t>risco</w:t>
      </w:r>
      <w:r w:rsidRPr="00D14552">
        <w:rPr>
          <w:rFonts w:ascii="Arial" w:hAnsi="Arial" w:cs="Arial"/>
          <w:spacing w:val="39"/>
        </w:rPr>
        <w:t xml:space="preserve"> </w:t>
      </w:r>
      <w:r w:rsidRPr="00D14552">
        <w:rPr>
          <w:rFonts w:ascii="Arial" w:hAnsi="Arial" w:cs="Arial"/>
        </w:rPr>
        <w:t>é</w:t>
      </w:r>
      <w:r w:rsidRPr="00D14552">
        <w:rPr>
          <w:rFonts w:ascii="Arial" w:hAnsi="Arial" w:cs="Arial"/>
          <w:spacing w:val="37"/>
        </w:rPr>
        <w:t xml:space="preserve"> </w:t>
      </w:r>
      <w:r w:rsidRPr="00D14552">
        <w:rPr>
          <w:rFonts w:ascii="Arial" w:hAnsi="Arial" w:cs="Arial"/>
        </w:rPr>
        <w:t>entendido</w:t>
      </w:r>
      <w:r w:rsidRPr="00D14552">
        <w:rPr>
          <w:rFonts w:ascii="Arial" w:hAnsi="Arial" w:cs="Arial"/>
          <w:spacing w:val="37"/>
        </w:rPr>
        <w:t xml:space="preserve"> </w:t>
      </w:r>
      <w:r w:rsidRPr="00D14552">
        <w:rPr>
          <w:rFonts w:ascii="Arial" w:hAnsi="Arial" w:cs="Arial"/>
        </w:rPr>
        <w:t>como</w:t>
      </w:r>
      <w:r w:rsidRPr="00D14552">
        <w:rPr>
          <w:rFonts w:ascii="Arial" w:hAnsi="Arial" w:cs="Arial"/>
          <w:spacing w:val="39"/>
        </w:rPr>
        <w:t xml:space="preserve"> </w:t>
      </w:r>
      <w:r w:rsidRPr="00D14552">
        <w:rPr>
          <w:rFonts w:ascii="Arial" w:hAnsi="Arial" w:cs="Arial"/>
        </w:rPr>
        <w:t>baixo,</w:t>
      </w:r>
      <w:r w:rsidRPr="00D14552">
        <w:rPr>
          <w:rFonts w:ascii="Arial" w:hAnsi="Arial" w:cs="Arial"/>
          <w:spacing w:val="37"/>
        </w:rPr>
        <w:t xml:space="preserve"> </w:t>
      </w:r>
      <w:r w:rsidRPr="00D14552">
        <w:rPr>
          <w:rFonts w:ascii="Arial" w:hAnsi="Arial" w:cs="Arial"/>
        </w:rPr>
        <w:t>logo</w:t>
      </w:r>
      <w:r w:rsidRPr="00D14552">
        <w:rPr>
          <w:rFonts w:ascii="Arial" w:hAnsi="Arial" w:cs="Arial"/>
          <w:spacing w:val="36"/>
        </w:rPr>
        <w:t xml:space="preserve"> </w:t>
      </w:r>
      <w:r w:rsidRPr="00D14552">
        <w:rPr>
          <w:rFonts w:ascii="Arial" w:hAnsi="Arial" w:cs="Arial"/>
        </w:rPr>
        <w:t>admite-se</w:t>
      </w:r>
      <w:r w:rsidRPr="00D14552">
        <w:rPr>
          <w:rFonts w:ascii="Arial" w:hAnsi="Arial" w:cs="Arial"/>
          <w:spacing w:val="39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37"/>
        </w:rPr>
        <w:t xml:space="preserve"> </w:t>
      </w:r>
      <w:r w:rsidRPr="00D14552">
        <w:rPr>
          <w:rFonts w:ascii="Arial" w:hAnsi="Arial" w:cs="Arial"/>
        </w:rPr>
        <w:t>aceitação</w:t>
      </w:r>
      <w:r w:rsidRPr="00D14552">
        <w:rPr>
          <w:rFonts w:ascii="Arial" w:hAnsi="Arial" w:cs="Arial"/>
          <w:spacing w:val="36"/>
        </w:rPr>
        <w:t xml:space="preserve"> </w:t>
      </w:r>
      <w:r w:rsidRPr="00D14552">
        <w:rPr>
          <w:rFonts w:ascii="Arial" w:hAnsi="Arial" w:cs="Arial"/>
        </w:rPr>
        <w:t>ou</w:t>
      </w:r>
      <w:r w:rsidR="003C50AA" w:rsidRPr="00D14552">
        <w:rPr>
          <w:rFonts w:ascii="Arial" w:hAnsi="Arial" w:cs="Arial"/>
        </w:rPr>
        <w:t xml:space="preserve"> </w:t>
      </w:r>
      <w:r w:rsidRPr="00D14552">
        <w:rPr>
          <w:rFonts w:ascii="Arial" w:hAnsi="Arial" w:cs="Arial"/>
        </w:rPr>
        <w:t>adoção das medidas preventivas. Se estiver na região amarela, entende-se como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médio; e se estiver na região vermelha, entende-se como nível de risco alto. Nos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 xml:space="preserve">casos de riscos classificados como médio </w:t>
      </w:r>
      <w:r w:rsidRPr="00D14552">
        <w:rPr>
          <w:rFonts w:ascii="Arial" w:hAnsi="Arial" w:cs="Arial"/>
        </w:rPr>
        <w:lastRenderedPageBreak/>
        <w:t>e alto, deve-se adotar obrigatoriamente as</w:t>
      </w:r>
      <w:r w:rsidR="009512D2" w:rsidRPr="00D14552">
        <w:rPr>
          <w:rFonts w:ascii="Arial" w:hAnsi="Arial" w:cs="Arial"/>
        </w:rPr>
        <w:t xml:space="preserve"> </w:t>
      </w:r>
      <w:r w:rsidRPr="00D14552">
        <w:rPr>
          <w:rFonts w:ascii="Arial" w:hAnsi="Arial" w:cs="Arial"/>
          <w:spacing w:val="-64"/>
        </w:rPr>
        <w:t xml:space="preserve"> </w:t>
      </w:r>
      <w:r w:rsidRPr="00D14552">
        <w:rPr>
          <w:rFonts w:ascii="Arial" w:hAnsi="Arial" w:cs="Arial"/>
        </w:rPr>
        <w:t>medidas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preventivas previstas.</w:t>
      </w:r>
    </w:p>
    <w:p w14:paraId="4DECFF59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180CEA54" w14:textId="77777777" w:rsidR="00D26C6A" w:rsidRPr="00D14552" w:rsidRDefault="006F00C5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11"/>
        </w:rPr>
        <w:t xml:space="preserve"> </w:t>
      </w:r>
      <w:r w:rsidRPr="00D14552">
        <w:rPr>
          <w:rFonts w:ascii="Arial" w:hAnsi="Arial" w:cs="Arial"/>
        </w:rPr>
        <w:t>tabela</w:t>
      </w:r>
      <w:r w:rsidRPr="00D14552">
        <w:rPr>
          <w:rFonts w:ascii="Arial" w:hAnsi="Arial" w:cs="Arial"/>
          <w:spacing w:val="-10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11"/>
        </w:rPr>
        <w:t xml:space="preserve"> </w:t>
      </w:r>
      <w:r w:rsidRPr="00D14552">
        <w:rPr>
          <w:rFonts w:ascii="Arial" w:hAnsi="Arial" w:cs="Arial"/>
        </w:rPr>
        <w:t>seguir</w:t>
      </w:r>
      <w:r w:rsidRPr="00D14552">
        <w:rPr>
          <w:rFonts w:ascii="Arial" w:hAnsi="Arial" w:cs="Arial"/>
          <w:spacing w:val="-12"/>
        </w:rPr>
        <w:t xml:space="preserve"> </w:t>
      </w:r>
      <w:r w:rsidRPr="00D14552">
        <w:rPr>
          <w:rFonts w:ascii="Arial" w:hAnsi="Arial" w:cs="Arial"/>
        </w:rPr>
        <w:t>foi</w:t>
      </w:r>
      <w:r w:rsidRPr="00D14552">
        <w:rPr>
          <w:rFonts w:ascii="Arial" w:hAnsi="Arial" w:cs="Arial"/>
          <w:spacing w:val="-12"/>
        </w:rPr>
        <w:t xml:space="preserve"> </w:t>
      </w:r>
      <w:r w:rsidRPr="00D14552">
        <w:rPr>
          <w:rFonts w:ascii="Arial" w:hAnsi="Arial" w:cs="Arial"/>
        </w:rPr>
        <w:t>utilizada</w:t>
      </w:r>
      <w:r w:rsidRPr="00D14552">
        <w:rPr>
          <w:rFonts w:ascii="Arial" w:hAnsi="Arial" w:cs="Arial"/>
          <w:spacing w:val="-10"/>
        </w:rPr>
        <w:t xml:space="preserve"> </w:t>
      </w:r>
      <w:r w:rsidRPr="00D14552">
        <w:rPr>
          <w:rFonts w:ascii="Arial" w:hAnsi="Arial" w:cs="Arial"/>
        </w:rPr>
        <w:t>para</w:t>
      </w:r>
      <w:r w:rsidRPr="00D14552">
        <w:rPr>
          <w:rFonts w:ascii="Arial" w:hAnsi="Arial" w:cs="Arial"/>
          <w:spacing w:val="-11"/>
        </w:rPr>
        <w:t xml:space="preserve"> </w:t>
      </w: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10"/>
        </w:rPr>
        <w:t xml:space="preserve"> </w:t>
      </w:r>
      <w:r w:rsidRPr="00D14552">
        <w:rPr>
          <w:rFonts w:ascii="Arial" w:hAnsi="Arial" w:cs="Arial"/>
        </w:rPr>
        <w:t>elaboração</w:t>
      </w:r>
      <w:r w:rsidRPr="00D14552">
        <w:rPr>
          <w:rFonts w:ascii="Arial" w:hAnsi="Arial" w:cs="Arial"/>
          <w:spacing w:val="-11"/>
        </w:rPr>
        <w:t xml:space="preserve"> </w:t>
      </w:r>
      <w:r w:rsidRPr="00D14552">
        <w:rPr>
          <w:rFonts w:ascii="Arial" w:hAnsi="Arial" w:cs="Arial"/>
        </w:rPr>
        <w:t>da</w:t>
      </w:r>
      <w:r w:rsidRPr="00D14552">
        <w:rPr>
          <w:rFonts w:ascii="Arial" w:hAnsi="Arial" w:cs="Arial"/>
          <w:spacing w:val="-10"/>
        </w:rPr>
        <w:t xml:space="preserve"> </w:t>
      </w:r>
      <w:r w:rsidRPr="00D14552">
        <w:rPr>
          <w:rFonts w:ascii="Arial" w:hAnsi="Arial" w:cs="Arial"/>
        </w:rPr>
        <w:t>matriz</w:t>
      </w:r>
      <w:r w:rsidRPr="00D14552">
        <w:rPr>
          <w:rFonts w:ascii="Arial" w:hAnsi="Arial" w:cs="Arial"/>
          <w:spacing w:val="-12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-10"/>
        </w:rPr>
        <w:t xml:space="preserve"> </w:t>
      </w:r>
      <w:r w:rsidRPr="00D14552">
        <w:rPr>
          <w:rFonts w:ascii="Arial" w:hAnsi="Arial" w:cs="Arial"/>
        </w:rPr>
        <w:t>riscos</w:t>
      </w:r>
      <w:r w:rsidRPr="00D14552">
        <w:rPr>
          <w:rFonts w:ascii="Arial" w:hAnsi="Arial" w:cs="Arial"/>
          <w:spacing w:val="-12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-12"/>
        </w:rPr>
        <w:t xml:space="preserve"> </w:t>
      </w:r>
      <w:r w:rsidRPr="00D14552">
        <w:rPr>
          <w:rFonts w:ascii="Arial" w:hAnsi="Arial" w:cs="Arial"/>
        </w:rPr>
        <w:t>apresenta</w:t>
      </w:r>
      <w:r w:rsidRPr="00D14552">
        <w:rPr>
          <w:rFonts w:ascii="Arial" w:hAnsi="Arial" w:cs="Arial"/>
          <w:spacing w:val="-64"/>
        </w:rPr>
        <w:t xml:space="preserve"> </w:t>
      </w:r>
      <w:r w:rsidRPr="00D14552">
        <w:rPr>
          <w:rFonts w:ascii="Arial" w:hAnsi="Arial" w:cs="Arial"/>
        </w:rPr>
        <w:t>uma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síntese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dos riscos</w:t>
      </w:r>
      <w:r w:rsidRPr="00D14552">
        <w:rPr>
          <w:rFonts w:ascii="Arial" w:hAnsi="Arial" w:cs="Arial"/>
          <w:spacing w:val="-4"/>
        </w:rPr>
        <w:t xml:space="preserve"> </w:t>
      </w:r>
      <w:r w:rsidRPr="00D14552">
        <w:rPr>
          <w:rFonts w:ascii="Arial" w:hAnsi="Arial" w:cs="Arial"/>
        </w:rPr>
        <w:t>identificados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classificados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neste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documento.</w:t>
      </w:r>
    </w:p>
    <w:p w14:paraId="349FA6A3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5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2430"/>
        <w:gridCol w:w="2977"/>
        <w:gridCol w:w="307"/>
        <w:gridCol w:w="362"/>
        <w:gridCol w:w="1087"/>
      </w:tblGrid>
      <w:tr w:rsidR="00D26C6A" w:rsidRPr="00A0434C" w14:paraId="4B470584" w14:textId="77777777" w:rsidTr="00A0434C">
        <w:trPr>
          <w:trHeight w:val="827"/>
        </w:trPr>
        <w:tc>
          <w:tcPr>
            <w:tcW w:w="567" w:type="dxa"/>
            <w:shd w:val="clear" w:color="auto" w:fill="BEBEBE"/>
            <w:vAlign w:val="center"/>
          </w:tcPr>
          <w:p w14:paraId="6BC88A1D" w14:textId="77777777" w:rsidR="00D26C6A" w:rsidRPr="00A0434C" w:rsidRDefault="00D26C6A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07675EA5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A0434C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1701" w:type="dxa"/>
            <w:shd w:val="clear" w:color="auto" w:fill="BEBEBE"/>
            <w:vAlign w:val="center"/>
          </w:tcPr>
          <w:p w14:paraId="23A686D5" w14:textId="77777777" w:rsidR="00D26C6A" w:rsidRPr="00A0434C" w:rsidRDefault="00D26C6A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468F5745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A0434C">
              <w:rPr>
                <w:rFonts w:ascii="Arial" w:hAnsi="Arial" w:cs="Arial"/>
                <w:b/>
              </w:rPr>
              <w:t>Fase</w:t>
            </w:r>
          </w:p>
        </w:tc>
        <w:tc>
          <w:tcPr>
            <w:tcW w:w="2430" w:type="dxa"/>
            <w:shd w:val="clear" w:color="auto" w:fill="BEBEBE"/>
            <w:vAlign w:val="center"/>
          </w:tcPr>
          <w:p w14:paraId="0413CD42" w14:textId="77777777" w:rsidR="00D26C6A" w:rsidRPr="00A0434C" w:rsidRDefault="00D26C6A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06B612A1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A0434C">
              <w:rPr>
                <w:rFonts w:ascii="Arial" w:hAnsi="Arial" w:cs="Arial"/>
                <w:b/>
              </w:rPr>
              <w:t>Risco</w:t>
            </w:r>
          </w:p>
        </w:tc>
        <w:tc>
          <w:tcPr>
            <w:tcW w:w="2977" w:type="dxa"/>
            <w:shd w:val="clear" w:color="auto" w:fill="BEBEBE"/>
            <w:vAlign w:val="center"/>
          </w:tcPr>
          <w:p w14:paraId="11F56011" w14:textId="77777777" w:rsidR="00D26C6A" w:rsidRPr="00A0434C" w:rsidRDefault="00D26C6A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0D731AC9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A0434C">
              <w:rPr>
                <w:rFonts w:ascii="Arial" w:hAnsi="Arial" w:cs="Arial"/>
                <w:b/>
              </w:rPr>
              <w:t>Consequência</w:t>
            </w:r>
          </w:p>
        </w:tc>
        <w:tc>
          <w:tcPr>
            <w:tcW w:w="307" w:type="dxa"/>
            <w:shd w:val="clear" w:color="auto" w:fill="BEBEBE"/>
            <w:vAlign w:val="center"/>
          </w:tcPr>
          <w:p w14:paraId="13D743C0" w14:textId="77777777" w:rsidR="00D26C6A" w:rsidRPr="00A0434C" w:rsidRDefault="00D26C6A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444ECF1A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A0434C">
              <w:rPr>
                <w:rFonts w:ascii="Arial" w:hAnsi="Arial" w:cs="Arial"/>
                <w:b/>
              </w:rPr>
              <w:t>P</w:t>
            </w:r>
          </w:p>
        </w:tc>
        <w:tc>
          <w:tcPr>
            <w:tcW w:w="362" w:type="dxa"/>
            <w:shd w:val="clear" w:color="auto" w:fill="BEBEBE"/>
            <w:vAlign w:val="center"/>
          </w:tcPr>
          <w:p w14:paraId="1E6BF4AF" w14:textId="77777777" w:rsidR="00D26C6A" w:rsidRPr="00A0434C" w:rsidRDefault="00D26C6A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2E96A80E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A0434C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087" w:type="dxa"/>
            <w:shd w:val="clear" w:color="auto" w:fill="BEBEBE"/>
            <w:vAlign w:val="center"/>
          </w:tcPr>
          <w:p w14:paraId="64B9E9B1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A0434C">
              <w:rPr>
                <w:rFonts w:ascii="Arial" w:hAnsi="Arial" w:cs="Arial"/>
                <w:b/>
              </w:rPr>
              <w:t>Nível de</w:t>
            </w:r>
            <w:r w:rsidRPr="00A0434C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A0434C">
              <w:rPr>
                <w:rFonts w:ascii="Arial" w:hAnsi="Arial" w:cs="Arial"/>
                <w:b/>
              </w:rPr>
              <w:t>risco</w:t>
            </w:r>
            <w:r w:rsidRPr="00A0434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  <w:b/>
              </w:rPr>
              <w:t>(PxI)</w:t>
            </w:r>
          </w:p>
        </w:tc>
      </w:tr>
      <w:tr w:rsidR="00D26C6A" w:rsidRPr="00A0434C" w14:paraId="5B119D34" w14:textId="77777777" w:rsidTr="008D4F85">
        <w:trPr>
          <w:trHeight w:val="545"/>
        </w:trPr>
        <w:tc>
          <w:tcPr>
            <w:tcW w:w="567" w:type="dxa"/>
            <w:vAlign w:val="center"/>
          </w:tcPr>
          <w:p w14:paraId="109F3B99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R1</w:t>
            </w:r>
          </w:p>
        </w:tc>
        <w:tc>
          <w:tcPr>
            <w:tcW w:w="1701" w:type="dxa"/>
            <w:vAlign w:val="center"/>
          </w:tcPr>
          <w:p w14:paraId="600AF1AC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Planejamento</w:t>
            </w:r>
          </w:p>
        </w:tc>
        <w:tc>
          <w:tcPr>
            <w:tcW w:w="2430" w:type="dxa"/>
            <w:vAlign w:val="center"/>
          </w:tcPr>
          <w:p w14:paraId="1EE649A6" w14:textId="08A6963C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Quantidade meno</w:t>
            </w:r>
            <w:r w:rsidR="008D4F85">
              <w:rPr>
                <w:rFonts w:ascii="Arial" w:hAnsi="Arial" w:cs="Arial"/>
              </w:rPr>
              <w:t xml:space="preserve">r </w:t>
            </w:r>
            <w:r w:rsidRPr="00A0434C">
              <w:rPr>
                <w:rFonts w:ascii="Arial" w:hAnsi="Arial" w:cs="Arial"/>
              </w:rPr>
              <w:t>que</w:t>
            </w:r>
            <w:r w:rsidRPr="00A0434C">
              <w:rPr>
                <w:rFonts w:ascii="Arial" w:hAnsi="Arial" w:cs="Arial"/>
                <w:spacing w:val="-9"/>
              </w:rPr>
              <w:t xml:space="preserve"> </w:t>
            </w:r>
            <w:r w:rsidRPr="00A0434C">
              <w:rPr>
                <w:rFonts w:ascii="Arial" w:hAnsi="Arial" w:cs="Arial"/>
              </w:rPr>
              <w:t>a</w:t>
            </w:r>
            <w:r w:rsidRPr="00A0434C">
              <w:rPr>
                <w:rFonts w:ascii="Arial" w:hAnsi="Arial" w:cs="Arial"/>
                <w:spacing w:val="-6"/>
              </w:rPr>
              <w:t xml:space="preserve"> </w:t>
            </w:r>
            <w:r w:rsidRPr="00A0434C">
              <w:rPr>
                <w:rFonts w:ascii="Arial" w:hAnsi="Arial" w:cs="Arial"/>
              </w:rPr>
              <w:t>necessidade</w:t>
            </w:r>
          </w:p>
        </w:tc>
        <w:tc>
          <w:tcPr>
            <w:tcW w:w="2977" w:type="dxa"/>
            <w:vAlign w:val="center"/>
          </w:tcPr>
          <w:p w14:paraId="03A429F1" w14:textId="1F88C92C" w:rsidR="00D26C6A" w:rsidRPr="00A0434C" w:rsidRDefault="00E32DBD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 xml:space="preserve">Impossibilidade/atraso na </w:t>
            </w:r>
            <w:r w:rsidR="00BA190F" w:rsidRPr="00A0434C">
              <w:rPr>
                <w:rFonts w:ascii="Arial" w:hAnsi="Arial" w:cs="Arial"/>
              </w:rPr>
              <w:t>execução do ser</w:t>
            </w:r>
            <w:r w:rsidR="000A56B7" w:rsidRPr="00A0434C">
              <w:rPr>
                <w:rFonts w:ascii="Arial" w:hAnsi="Arial" w:cs="Arial"/>
              </w:rPr>
              <w:t>v</w:t>
            </w:r>
            <w:r w:rsidR="00BA190F" w:rsidRPr="00A0434C">
              <w:rPr>
                <w:rFonts w:ascii="Arial" w:hAnsi="Arial" w:cs="Arial"/>
              </w:rPr>
              <w:t>i</w:t>
            </w:r>
            <w:r w:rsidR="000A56B7" w:rsidRPr="00A0434C">
              <w:rPr>
                <w:rFonts w:ascii="Arial" w:hAnsi="Arial" w:cs="Arial"/>
              </w:rPr>
              <w:t>ço</w:t>
            </w:r>
          </w:p>
        </w:tc>
        <w:tc>
          <w:tcPr>
            <w:tcW w:w="307" w:type="dxa"/>
            <w:vAlign w:val="center"/>
          </w:tcPr>
          <w:p w14:paraId="622C62DD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62" w:type="dxa"/>
            <w:vAlign w:val="center"/>
          </w:tcPr>
          <w:p w14:paraId="4A25A97B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3</w:t>
            </w:r>
          </w:p>
        </w:tc>
        <w:tc>
          <w:tcPr>
            <w:tcW w:w="1087" w:type="dxa"/>
            <w:vAlign w:val="center"/>
          </w:tcPr>
          <w:p w14:paraId="3473D726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3</w:t>
            </w:r>
          </w:p>
        </w:tc>
      </w:tr>
      <w:tr w:rsidR="00D26C6A" w:rsidRPr="00A0434C" w14:paraId="7FFED122" w14:textId="77777777" w:rsidTr="008D4F85">
        <w:trPr>
          <w:trHeight w:val="682"/>
        </w:trPr>
        <w:tc>
          <w:tcPr>
            <w:tcW w:w="567" w:type="dxa"/>
            <w:vAlign w:val="center"/>
          </w:tcPr>
          <w:p w14:paraId="5E25EB46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R2</w:t>
            </w:r>
          </w:p>
        </w:tc>
        <w:tc>
          <w:tcPr>
            <w:tcW w:w="1701" w:type="dxa"/>
            <w:vAlign w:val="center"/>
          </w:tcPr>
          <w:p w14:paraId="6374CAE5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Planejamento</w:t>
            </w:r>
          </w:p>
        </w:tc>
        <w:tc>
          <w:tcPr>
            <w:tcW w:w="2430" w:type="dxa"/>
            <w:vAlign w:val="center"/>
          </w:tcPr>
          <w:p w14:paraId="1298A7A2" w14:textId="2C913D40" w:rsidR="00BE2464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Inexecução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parcial/total, de</w:t>
            </w:r>
            <w:r w:rsidRPr="00A0434C">
              <w:rPr>
                <w:rFonts w:ascii="Arial" w:hAnsi="Arial" w:cs="Arial"/>
                <w:spacing w:val="-64"/>
              </w:rPr>
              <w:t xml:space="preserve"> </w:t>
            </w:r>
            <w:r w:rsidRPr="00A0434C">
              <w:rPr>
                <w:rFonts w:ascii="Arial" w:hAnsi="Arial" w:cs="Arial"/>
              </w:rPr>
              <w:t>acordo com a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necessidade</w:t>
            </w:r>
          </w:p>
        </w:tc>
        <w:tc>
          <w:tcPr>
            <w:tcW w:w="2977" w:type="dxa"/>
            <w:vAlign w:val="center"/>
          </w:tcPr>
          <w:p w14:paraId="0563AFAC" w14:textId="18C885CE" w:rsidR="00D26C6A" w:rsidRPr="00A0434C" w:rsidRDefault="00E32DBD" w:rsidP="00A0434C">
            <w:pPr>
              <w:pStyle w:val="TableParagraph"/>
              <w:spacing w:after="120"/>
              <w:ind w:left="0" w:hanging="3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Impossibilidade/</w:t>
            </w:r>
            <w:r w:rsidR="000A56B7" w:rsidRPr="00A0434C">
              <w:rPr>
                <w:rFonts w:ascii="Arial" w:hAnsi="Arial" w:cs="Arial"/>
              </w:rPr>
              <w:t>na exe</w:t>
            </w:r>
            <w:r w:rsidR="001742F0" w:rsidRPr="00A0434C">
              <w:rPr>
                <w:rFonts w:ascii="Arial" w:hAnsi="Arial" w:cs="Arial"/>
              </w:rPr>
              <w:t>c</w:t>
            </w:r>
            <w:r w:rsidR="000A56B7" w:rsidRPr="00A0434C">
              <w:rPr>
                <w:rFonts w:ascii="Arial" w:hAnsi="Arial" w:cs="Arial"/>
              </w:rPr>
              <w:t>ução do serviço</w:t>
            </w:r>
          </w:p>
        </w:tc>
        <w:tc>
          <w:tcPr>
            <w:tcW w:w="307" w:type="dxa"/>
            <w:vAlign w:val="center"/>
          </w:tcPr>
          <w:p w14:paraId="45A85239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62" w:type="dxa"/>
            <w:vAlign w:val="center"/>
          </w:tcPr>
          <w:p w14:paraId="56B602C3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3</w:t>
            </w:r>
          </w:p>
        </w:tc>
        <w:tc>
          <w:tcPr>
            <w:tcW w:w="1087" w:type="dxa"/>
            <w:vAlign w:val="center"/>
          </w:tcPr>
          <w:p w14:paraId="1C08284D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3</w:t>
            </w:r>
          </w:p>
        </w:tc>
      </w:tr>
      <w:tr w:rsidR="00D26C6A" w:rsidRPr="00A0434C" w14:paraId="63BF78C4" w14:textId="77777777" w:rsidTr="008D4F85">
        <w:trPr>
          <w:trHeight w:val="1816"/>
        </w:trPr>
        <w:tc>
          <w:tcPr>
            <w:tcW w:w="567" w:type="dxa"/>
            <w:vAlign w:val="center"/>
          </w:tcPr>
          <w:p w14:paraId="3737B7CD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R3</w:t>
            </w:r>
          </w:p>
        </w:tc>
        <w:tc>
          <w:tcPr>
            <w:tcW w:w="1701" w:type="dxa"/>
            <w:vAlign w:val="center"/>
          </w:tcPr>
          <w:p w14:paraId="0D04C581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Seleção</w:t>
            </w:r>
          </w:p>
        </w:tc>
        <w:tc>
          <w:tcPr>
            <w:tcW w:w="2430" w:type="dxa"/>
            <w:vAlign w:val="center"/>
          </w:tcPr>
          <w:p w14:paraId="0B1999F1" w14:textId="487E84F3" w:rsidR="00D26C6A" w:rsidRPr="00A0434C" w:rsidRDefault="00D05FAA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Empresas sem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qualificação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econômico financeir</w:t>
            </w:r>
            <w:r w:rsidR="008D4F85">
              <w:rPr>
                <w:rFonts w:ascii="Arial" w:hAnsi="Arial" w:cs="Arial"/>
              </w:rPr>
              <w:t>a e</w:t>
            </w:r>
            <w:r w:rsidRPr="00A0434C">
              <w:rPr>
                <w:rFonts w:ascii="Arial" w:hAnsi="Arial" w:cs="Arial"/>
              </w:rPr>
              <w:t xml:space="preserve"> técnica operaciona</w:t>
            </w:r>
            <w:r w:rsidR="008D4F85">
              <w:rPr>
                <w:rFonts w:ascii="Arial" w:hAnsi="Arial" w:cs="Arial"/>
              </w:rPr>
              <w:t xml:space="preserve">l </w:t>
            </w:r>
            <w:r w:rsidRPr="00A0434C">
              <w:rPr>
                <w:rFonts w:ascii="Arial" w:hAnsi="Arial" w:cs="Arial"/>
              </w:rPr>
              <w:t>para a execução do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objeto participando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da</w:t>
            </w:r>
            <w:r w:rsidRPr="00A0434C">
              <w:rPr>
                <w:rFonts w:ascii="Arial" w:hAnsi="Arial" w:cs="Arial"/>
                <w:spacing w:val="-1"/>
              </w:rPr>
              <w:t xml:space="preserve"> </w:t>
            </w:r>
            <w:r w:rsidRPr="00A0434C">
              <w:rPr>
                <w:rFonts w:ascii="Arial" w:hAnsi="Arial" w:cs="Arial"/>
              </w:rPr>
              <w:t>licitação</w:t>
            </w:r>
          </w:p>
        </w:tc>
        <w:tc>
          <w:tcPr>
            <w:tcW w:w="2977" w:type="dxa"/>
            <w:vAlign w:val="center"/>
          </w:tcPr>
          <w:p w14:paraId="6A2768CD" w14:textId="2E4D1DA9" w:rsidR="00D05FAA" w:rsidRPr="00A0434C" w:rsidRDefault="00D05FAA" w:rsidP="00A0434C">
            <w:pPr>
              <w:pStyle w:val="TableParagraph"/>
              <w:spacing w:after="120"/>
              <w:ind w:left="0" w:firstLine="1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Contratação de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empresa incapaz de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executar o objeto, as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obrigações</w:t>
            </w:r>
            <w:r w:rsidRPr="00A0434C">
              <w:rPr>
                <w:rFonts w:ascii="Arial" w:hAnsi="Arial" w:cs="Arial"/>
                <w:spacing w:val="-10"/>
              </w:rPr>
              <w:t xml:space="preserve"> </w:t>
            </w:r>
            <w:r w:rsidRPr="00A0434C">
              <w:rPr>
                <w:rFonts w:ascii="Arial" w:hAnsi="Arial" w:cs="Arial"/>
              </w:rPr>
              <w:t>financeiras,</w:t>
            </w:r>
            <w:r w:rsidRPr="00A0434C">
              <w:rPr>
                <w:rFonts w:ascii="Arial" w:hAnsi="Arial" w:cs="Arial"/>
                <w:spacing w:val="-64"/>
              </w:rPr>
              <w:t xml:space="preserve"> </w:t>
            </w:r>
            <w:r w:rsidRPr="00A0434C">
              <w:rPr>
                <w:rFonts w:ascii="Arial" w:hAnsi="Arial" w:cs="Arial"/>
              </w:rPr>
              <w:t>fiscais, trabalhistas e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previdenciárias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relativas</w:t>
            </w:r>
            <w:r w:rsidRPr="00A0434C">
              <w:rPr>
                <w:rFonts w:ascii="Arial" w:hAnsi="Arial" w:cs="Arial"/>
                <w:spacing w:val="-1"/>
              </w:rPr>
              <w:t xml:space="preserve"> </w:t>
            </w:r>
            <w:r w:rsidRPr="00A0434C">
              <w:rPr>
                <w:rFonts w:ascii="Arial" w:hAnsi="Arial" w:cs="Arial"/>
              </w:rPr>
              <w:t>ao</w:t>
            </w:r>
            <w:r w:rsidRPr="00A0434C">
              <w:rPr>
                <w:rFonts w:ascii="Arial" w:hAnsi="Arial" w:cs="Arial"/>
                <w:spacing w:val="-1"/>
              </w:rPr>
              <w:t xml:space="preserve"> </w:t>
            </w:r>
            <w:r w:rsidRPr="00A0434C">
              <w:rPr>
                <w:rFonts w:ascii="Arial" w:hAnsi="Arial" w:cs="Arial"/>
              </w:rPr>
              <w:t>contrato.</w:t>
            </w:r>
          </w:p>
          <w:p w14:paraId="003F7C50" w14:textId="04EC6029" w:rsidR="00D26C6A" w:rsidRPr="00A0434C" w:rsidRDefault="00D05FAA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Rescisão</w:t>
            </w:r>
            <w:r w:rsidRPr="00A0434C">
              <w:rPr>
                <w:rFonts w:ascii="Arial" w:hAnsi="Arial" w:cs="Arial"/>
                <w:spacing w:val="-4"/>
              </w:rPr>
              <w:t xml:space="preserve"> </w:t>
            </w:r>
            <w:r w:rsidRPr="00A0434C">
              <w:rPr>
                <w:rFonts w:ascii="Arial" w:hAnsi="Arial" w:cs="Arial"/>
              </w:rPr>
              <w:t>contratual.</w:t>
            </w:r>
          </w:p>
        </w:tc>
        <w:tc>
          <w:tcPr>
            <w:tcW w:w="307" w:type="dxa"/>
            <w:vAlign w:val="center"/>
          </w:tcPr>
          <w:p w14:paraId="6A36EA59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62" w:type="dxa"/>
            <w:vAlign w:val="center"/>
          </w:tcPr>
          <w:p w14:paraId="4B4E07EF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3</w:t>
            </w:r>
          </w:p>
        </w:tc>
        <w:tc>
          <w:tcPr>
            <w:tcW w:w="1087" w:type="dxa"/>
            <w:vAlign w:val="center"/>
          </w:tcPr>
          <w:p w14:paraId="50DDB040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3</w:t>
            </w:r>
          </w:p>
        </w:tc>
      </w:tr>
      <w:tr w:rsidR="00D26C6A" w:rsidRPr="00A0434C" w14:paraId="1BD979A1" w14:textId="77777777" w:rsidTr="008D4F85">
        <w:trPr>
          <w:trHeight w:val="1917"/>
        </w:trPr>
        <w:tc>
          <w:tcPr>
            <w:tcW w:w="567" w:type="dxa"/>
            <w:vAlign w:val="center"/>
          </w:tcPr>
          <w:p w14:paraId="73B251CE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R4</w:t>
            </w:r>
          </w:p>
        </w:tc>
        <w:tc>
          <w:tcPr>
            <w:tcW w:w="1701" w:type="dxa"/>
            <w:vAlign w:val="center"/>
          </w:tcPr>
          <w:p w14:paraId="46F17649" w14:textId="0E7636D5" w:rsidR="00D26C6A" w:rsidRPr="00A0434C" w:rsidRDefault="006F00C5" w:rsidP="00A0434C">
            <w:pPr>
              <w:pStyle w:val="TableParagraph"/>
              <w:spacing w:after="120"/>
              <w:ind w:left="0" w:hanging="3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Gestão e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fiscalizaçã</w:t>
            </w:r>
            <w:r w:rsidR="008D4F85">
              <w:rPr>
                <w:rFonts w:ascii="Arial" w:hAnsi="Arial" w:cs="Arial"/>
              </w:rPr>
              <w:t xml:space="preserve">o </w:t>
            </w:r>
            <w:r w:rsidRPr="00A0434C">
              <w:rPr>
                <w:rFonts w:ascii="Arial" w:hAnsi="Arial" w:cs="Arial"/>
              </w:rPr>
              <w:t>do</w:t>
            </w:r>
            <w:r w:rsidRPr="00A0434C">
              <w:rPr>
                <w:rFonts w:ascii="Arial" w:hAnsi="Arial" w:cs="Arial"/>
                <w:spacing w:val="-2"/>
              </w:rPr>
              <w:t xml:space="preserve"> </w:t>
            </w:r>
            <w:r w:rsidRPr="00A0434C">
              <w:rPr>
                <w:rFonts w:ascii="Arial" w:hAnsi="Arial" w:cs="Arial"/>
              </w:rPr>
              <w:t>contrato</w:t>
            </w:r>
          </w:p>
        </w:tc>
        <w:tc>
          <w:tcPr>
            <w:tcW w:w="2430" w:type="dxa"/>
            <w:vAlign w:val="center"/>
          </w:tcPr>
          <w:p w14:paraId="3853B386" w14:textId="783A7A59" w:rsidR="00D26C6A" w:rsidRPr="00A0434C" w:rsidRDefault="006F00C5" w:rsidP="00A0434C">
            <w:pPr>
              <w:pStyle w:val="TableParagraph"/>
              <w:spacing w:after="120"/>
              <w:ind w:left="0" w:firstLine="2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Responsável pela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gestão e fiscalização</w:t>
            </w:r>
            <w:r w:rsidR="00BE2464" w:rsidRPr="00A0434C">
              <w:rPr>
                <w:rFonts w:ascii="Arial" w:hAnsi="Arial" w:cs="Arial"/>
              </w:rPr>
              <w:t xml:space="preserve"> </w:t>
            </w:r>
            <w:r w:rsidRPr="00A0434C">
              <w:rPr>
                <w:rFonts w:ascii="Arial" w:hAnsi="Arial" w:cs="Arial"/>
                <w:spacing w:val="-64"/>
              </w:rPr>
              <w:t xml:space="preserve"> </w:t>
            </w:r>
            <w:r w:rsidRPr="00A0434C">
              <w:rPr>
                <w:rFonts w:ascii="Arial" w:hAnsi="Arial" w:cs="Arial"/>
              </w:rPr>
              <w:t>do contrato não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detém as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competências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multidisciplinares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e/ou condições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necessárias à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execução da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atividade</w:t>
            </w:r>
          </w:p>
        </w:tc>
        <w:tc>
          <w:tcPr>
            <w:tcW w:w="2977" w:type="dxa"/>
            <w:vAlign w:val="center"/>
          </w:tcPr>
          <w:p w14:paraId="4A9613C2" w14:textId="7E170548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Gestão e/o</w:t>
            </w:r>
            <w:r w:rsidR="008D4F85">
              <w:rPr>
                <w:rFonts w:ascii="Arial" w:hAnsi="Arial" w:cs="Arial"/>
              </w:rPr>
              <w:t>u f</w:t>
            </w:r>
            <w:r w:rsidRPr="00A0434C">
              <w:rPr>
                <w:rFonts w:ascii="Arial" w:hAnsi="Arial" w:cs="Arial"/>
              </w:rPr>
              <w:t>iscalização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="00C11E5F"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inadequada.</w:t>
            </w:r>
          </w:p>
          <w:p w14:paraId="7A80DF87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Comprometimento do</w:t>
            </w:r>
            <w:r w:rsidRPr="00A0434C">
              <w:rPr>
                <w:rFonts w:ascii="Arial" w:hAnsi="Arial" w:cs="Arial"/>
                <w:spacing w:val="-64"/>
              </w:rPr>
              <w:t xml:space="preserve"> </w:t>
            </w:r>
            <w:r w:rsidRPr="00A0434C">
              <w:rPr>
                <w:rFonts w:ascii="Arial" w:hAnsi="Arial" w:cs="Arial"/>
              </w:rPr>
              <w:t>resultado do serviço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prestado.</w:t>
            </w:r>
          </w:p>
        </w:tc>
        <w:tc>
          <w:tcPr>
            <w:tcW w:w="307" w:type="dxa"/>
            <w:vAlign w:val="center"/>
          </w:tcPr>
          <w:p w14:paraId="3045FD06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62" w:type="dxa"/>
            <w:vAlign w:val="center"/>
          </w:tcPr>
          <w:p w14:paraId="199CAED8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1087" w:type="dxa"/>
            <w:vAlign w:val="center"/>
          </w:tcPr>
          <w:p w14:paraId="1EA43031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2</w:t>
            </w:r>
          </w:p>
        </w:tc>
      </w:tr>
      <w:tr w:rsidR="00D26C6A" w:rsidRPr="00A0434C" w14:paraId="56EC569E" w14:textId="77777777" w:rsidTr="008D4F85">
        <w:trPr>
          <w:trHeight w:val="966"/>
        </w:trPr>
        <w:tc>
          <w:tcPr>
            <w:tcW w:w="567" w:type="dxa"/>
            <w:vAlign w:val="center"/>
          </w:tcPr>
          <w:p w14:paraId="70B23786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R5</w:t>
            </w:r>
          </w:p>
        </w:tc>
        <w:tc>
          <w:tcPr>
            <w:tcW w:w="1701" w:type="dxa"/>
            <w:vAlign w:val="center"/>
          </w:tcPr>
          <w:p w14:paraId="766CB60D" w14:textId="30979E97" w:rsidR="00D26C6A" w:rsidRPr="00A0434C" w:rsidRDefault="006F00C5" w:rsidP="00A0434C">
            <w:pPr>
              <w:pStyle w:val="TableParagraph"/>
              <w:spacing w:after="120"/>
              <w:ind w:left="0" w:hanging="3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Gestão e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Pr="00A0434C">
              <w:rPr>
                <w:rFonts w:ascii="Arial" w:hAnsi="Arial" w:cs="Arial"/>
              </w:rPr>
              <w:t>fiscalizaçã</w:t>
            </w:r>
            <w:r w:rsidR="008D4F85">
              <w:rPr>
                <w:rFonts w:ascii="Arial" w:hAnsi="Arial" w:cs="Arial"/>
              </w:rPr>
              <w:t xml:space="preserve">o </w:t>
            </w:r>
            <w:r w:rsidRPr="00A0434C">
              <w:rPr>
                <w:rFonts w:ascii="Arial" w:hAnsi="Arial" w:cs="Arial"/>
              </w:rPr>
              <w:t>do</w:t>
            </w:r>
            <w:r w:rsidRPr="00A0434C">
              <w:rPr>
                <w:rFonts w:ascii="Arial" w:hAnsi="Arial" w:cs="Arial"/>
                <w:spacing w:val="-2"/>
              </w:rPr>
              <w:t xml:space="preserve"> </w:t>
            </w:r>
            <w:r w:rsidRPr="00A0434C">
              <w:rPr>
                <w:rFonts w:ascii="Arial" w:hAnsi="Arial" w:cs="Arial"/>
              </w:rPr>
              <w:t>contrato</w:t>
            </w:r>
          </w:p>
        </w:tc>
        <w:tc>
          <w:tcPr>
            <w:tcW w:w="2430" w:type="dxa"/>
            <w:vAlign w:val="center"/>
          </w:tcPr>
          <w:p w14:paraId="2EA51AAC" w14:textId="3661D471" w:rsidR="00D26C6A" w:rsidRPr="00A0434C" w:rsidRDefault="006F00C5" w:rsidP="008D4F85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Alterações das</w:t>
            </w:r>
            <w:r w:rsidRPr="00A0434C">
              <w:rPr>
                <w:rFonts w:ascii="Arial" w:hAnsi="Arial" w:cs="Arial"/>
                <w:spacing w:val="-64"/>
              </w:rPr>
              <w:t xml:space="preserve"> </w:t>
            </w:r>
            <w:r w:rsidRPr="00A0434C">
              <w:rPr>
                <w:rFonts w:ascii="Arial" w:hAnsi="Arial" w:cs="Arial"/>
              </w:rPr>
              <w:t>condições</w:t>
            </w:r>
            <w:r w:rsidRPr="00A0434C">
              <w:rPr>
                <w:rFonts w:ascii="Arial" w:hAnsi="Arial" w:cs="Arial"/>
                <w:spacing w:val="1"/>
              </w:rPr>
              <w:t xml:space="preserve"> </w:t>
            </w:r>
            <w:r w:rsidR="001742F0" w:rsidRPr="00A0434C">
              <w:rPr>
                <w:rFonts w:ascii="Arial" w:hAnsi="Arial" w:cs="Arial"/>
              </w:rPr>
              <w:t>de habilitação</w:t>
            </w:r>
            <w:r w:rsidRPr="00A0434C">
              <w:rPr>
                <w:rFonts w:ascii="Arial" w:hAnsi="Arial" w:cs="Arial"/>
                <w:spacing w:val="-2"/>
              </w:rPr>
              <w:t xml:space="preserve"> </w:t>
            </w:r>
            <w:r w:rsidRPr="00A0434C">
              <w:rPr>
                <w:rFonts w:ascii="Arial" w:hAnsi="Arial" w:cs="Arial"/>
              </w:rPr>
              <w:t>do</w:t>
            </w:r>
            <w:r w:rsidR="008D4F85">
              <w:rPr>
                <w:rFonts w:ascii="Arial" w:hAnsi="Arial" w:cs="Arial"/>
              </w:rPr>
              <w:t xml:space="preserve"> </w:t>
            </w:r>
            <w:r w:rsidRPr="00A0434C">
              <w:rPr>
                <w:rFonts w:ascii="Arial" w:hAnsi="Arial" w:cs="Arial"/>
              </w:rPr>
              <w:t>fornecedor</w:t>
            </w:r>
          </w:p>
        </w:tc>
        <w:tc>
          <w:tcPr>
            <w:tcW w:w="2977" w:type="dxa"/>
            <w:vAlign w:val="center"/>
          </w:tcPr>
          <w:p w14:paraId="19C998F6" w14:textId="789218D3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</w:rPr>
              <w:t>Descontinuidad</w:t>
            </w:r>
            <w:r w:rsidR="008D4F85">
              <w:rPr>
                <w:rFonts w:ascii="Arial" w:hAnsi="Arial" w:cs="Arial"/>
              </w:rPr>
              <w:t xml:space="preserve">e </w:t>
            </w:r>
            <w:r w:rsidRPr="00A0434C">
              <w:rPr>
                <w:rFonts w:ascii="Arial" w:hAnsi="Arial" w:cs="Arial"/>
              </w:rPr>
              <w:t>contratual.</w:t>
            </w:r>
          </w:p>
        </w:tc>
        <w:tc>
          <w:tcPr>
            <w:tcW w:w="307" w:type="dxa"/>
            <w:vAlign w:val="center"/>
          </w:tcPr>
          <w:p w14:paraId="61EA0DAE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62" w:type="dxa"/>
            <w:vAlign w:val="center"/>
          </w:tcPr>
          <w:p w14:paraId="4D7B8D0D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1087" w:type="dxa"/>
            <w:vAlign w:val="center"/>
          </w:tcPr>
          <w:p w14:paraId="001C40BE" w14:textId="77777777" w:rsidR="00D26C6A" w:rsidRPr="00A0434C" w:rsidRDefault="006F00C5" w:rsidP="00A0434C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A0434C">
              <w:rPr>
                <w:rFonts w:ascii="Arial" w:hAnsi="Arial" w:cs="Arial"/>
                <w:w w:val="99"/>
              </w:rPr>
              <w:t>2</w:t>
            </w:r>
          </w:p>
        </w:tc>
      </w:tr>
    </w:tbl>
    <w:p w14:paraId="46C8FF59" w14:textId="77777777" w:rsidR="00D26C6A" w:rsidRPr="008D4F85" w:rsidRDefault="006F00C5" w:rsidP="008D4F85">
      <w:pPr>
        <w:spacing w:after="120"/>
        <w:jc w:val="center"/>
        <w:rPr>
          <w:rFonts w:ascii="Arial" w:hAnsi="Arial" w:cs="Arial"/>
          <w:i/>
        </w:rPr>
      </w:pPr>
      <w:r w:rsidRPr="008D4F85">
        <w:rPr>
          <w:rFonts w:ascii="Arial" w:hAnsi="Arial" w:cs="Arial"/>
          <w:i/>
        </w:rPr>
        <w:t>Legenda:</w:t>
      </w:r>
      <w:r w:rsidRPr="008D4F85">
        <w:rPr>
          <w:rFonts w:ascii="Arial" w:hAnsi="Arial" w:cs="Arial"/>
          <w:i/>
          <w:spacing w:val="-3"/>
        </w:rPr>
        <w:t xml:space="preserve"> </w:t>
      </w:r>
      <w:r w:rsidRPr="008D4F85">
        <w:rPr>
          <w:rFonts w:ascii="Arial" w:hAnsi="Arial" w:cs="Arial"/>
          <w:i/>
        </w:rPr>
        <w:t>P</w:t>
      </w:r>
      <w:r w:rsidRPr="008D4F85">
        <w:rPr>
          <w:rFonts w:ascii="Arial" w:hAnsi="Arial" w:cs="Arial"/>
          <w:i/>
          <w:spacing w:val="-11"/>
        </w:rPr>
        <w:t xml:space="preserve"> </w:t>
      </w:r>
      <w:r w:rsidRPr="008D4F85">
        <w:rPr>
          <w:rFonts w:ascii="Arial" w:hAnsi="Arial" w:cs="Arial"/>
          <w:i/>
        </w:rPr>
        <w:t>–</w:t>
      </w:r>
      <w:r w:rsidRPr="008D4F85">
        <w:rPr>
          <w:rFonts w:ascii="Arial" w:hAnsi="Arial" w:cs="Arial"/>
          <w:i/>
          <w:spacing w:val="-2"/>
        </w:rPr>
        <w:t xml:space="preserve"> </w:t>
      </w:r>
      <w:r w:rsidRPr="008D4F85">
        <w:rPr>
          <w:rFonts w:ascii="Arial" w:hAnsi="Arial" w:cs="Arial"/>
          <w:i/>
        </w:rPr>
        <w:t>Probabilidade;</w:t>
      </w:r>
      <w:r w:rsidRPr="008D4F85">
        <w:rPr>
          <w:rFonts w:ascii="Arial" w:hAnsi="Arial" w:cs="Arial"/>
          <w:i/>
          <w:spacing w:val="-2"/>
        </w:rPr>
        <w:t xml:space="preserve"> </w:t>
      </w:r>
      <w:r w:rsidRPr="008D4F85">
        <w:rPr>
          <w:rFonts w:ascii="Arial" w:hAnsi="Arial" w:cs="Arial"/>
          <w:i/>
        </w:rPr>
        <w:t>I</w:t>
      </w:r>
      <w:r w:rsidRPr="008D4F85">
        <w:rPr>
          <w:rFonts w:ascii="Arial" w:hAnsi="Arial" w:cs="Arial"/>
          <w:i/>
          <w:spacing w:val="-1"/>
        </w:rPr>
        <w:t xml:space="preserve"> </w:t>
      </w:r>
      <w:r w:rsidRPr="008D4F85">
        <w:rPr>
          <w:rFonts w:ascii="Arial" w:hAnsi="Arial" w:cs="Arial"/>
          <w:i/>
        </w:rPr>
        <w:t>–</w:t>
      </w:r>
      <w:r w:rsidRPr="008D4F85">
        <w:rPr>
          <w:rFonts w:ascii="Arial" w:hAnsi="Arial" w:cs="Arial"/>
          <w:i/>
          <w:spacing w:val="-1"/>
        </w:rPr>
        <w:t xml:space="preserve"> </w:t>
      </w:r>
      <w:r w:rsidRPr="008D4F85">
        <w:rPr>
          <w:rFonts w:ascii="Arial" w:hAnsi="Arial" w:cs="Arial"/>
          <w:i/>
        </w:rPr>
        <w:t>Impacto.</w:t>
      </w:r>
    </w:p>
    <w:p w14:paraId="0D884AA7" w14:textId="77777777" w:rsidR="00D26C6A" w:rsidRPr="008D4F85" w:rsidRDefault="006F00C5" w:rsidP="008D4F85">
      <w:pPr>
        <w:pStyle w:val="Corpodetexto"/>
        <w:spacing w:after="120"/>
        <w:jc w:val="center"/>
        <w:rPr>
          <w:rFonts w:ascii="Arial" w:hAnsi="Arial" w:cs="Arial"/>
          <w:sz w:val="20"/>
          <w:szCs w:val="20"/>
        </w:rPr>
      </w:pPr>
      <w:r w:rsidRPr="008D4F85">
        <w:rPr>
          <w:rFonts w:ascii="Arial" w:hAnsi="Arial" w:cs="Arial"/>
          <w:sz w:val="20"/>
          <w:szCs w:val="20"/>
        </w:rPr>
        <w:t>Tabela</w:t>
      </w:r>
      <w:r w:rsidRPr="008D4F85">
        <w:rPr>
          <w:rFonts w:ascii="Arial" w:hAnsi="Arial" w:cs="Arial"/>
          <w:spacing w:val="-9"/>
          <w:sz w:val="20"/>
          <w:szCs w:val="20"/>
        </w:rPr>
        <w:t xml:space="preserve"> </w:t>
      </w:r>
      <w:r w:rsidRPr="008D4F85">
        <w:rPr>
          <w:rFonts w:ascii="Arial" w:hAnsi="Arial" w:cs="Arial"/>
          <w:sz w:val="20"/>
          <w:szCs w:val="20"/>
        </w:rPr>
        <w:t>4:</w:t>
      </w:r>
      <w:r w:rsidRPr="008D4F85">
        <w:rPr>
          <w:rFonts w:ascii="Arial" w:hAnsi="Arial" w:cs="Arial"/>
          <w:spacing w:val="-6"/>
          <w:sz w:val="20"/>
          <w:szCs w:val="20"/>
        </w:rPr>
        <w:t xml:space="preserve"> </w:t>
      </w:r>
      <w:r w:rsidRPr="008D4F85">
        <w:rPr>
          <w:rFonts w:ascii="Arial" w:hAnsi="Arial" w:cs="Arial"/>
          <w:sz w:val="20"/>
          <w:szCs w:val="20"/>
        </w:rPr>
        <w:t>Nível</w:t>
      </w:r>
      <w:r w:rsidRPr="008D4F85">
        <w:rPr>
          <w:rFonts w:ascii="Arial" w:hAnsi="Arial" w:cs="Arial"/>
          <w:spacing w:val="-8"/>
          <w:sz w:val="20"/>
          <w:szCs w:val="20"/>
        </w:rPr>
        <w:t xml:space="preserve"> </w:t>
      </w:r>
      <w:r w:rsidRPr="008D4F85">
        <w:rPr>
          <w:rFonts w:ascii="Arial" w:hAnsi="Arial" w:cs="Arial"/>
          <w:sz w:val="20"/>
          <w:szCs w:val="20"/>
        </w:rPr>
        <w:t>de</w:t>
      </w:r>
      <w:r w:rsidRPr="008D4F85">
        <w:rPr>
          <w:rFonts w:ascii="Arial" w:hAnsi="Arial" w:cs="Arial"/>
          <w:spacing w:val="-8"/>
          <w:sz w:val="20"/>
          <w:szCs w:val="20"/>
        </w:rPr>
        <w:t xml:space="preserve"> </w:t>
      </w:r>
      <w:r w:rsidRPr="008D4F85">
        <w:rPr>
          <w:rFonts w:ascii="Arial" w:hAnsi="Arial" w:cs="Arial"/>
          <w:sz w:val="20"/>
          <w:szCs w:val="20"/>
        </w:rPr>
        <w:t>riscos.</w:t>
      </w:r>
    </w:p>
    <w:p w14:paraId="095CC2B5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p w14:paraId="46A65074" w14:textId="61889EB4" w:rsidR="00D26C6A" w:rsidRPr="00D14552" w:rsidRDefault="006F00C5" w:rsidP="006D0BCE">
      <w:pPr>
        <w:pStyle w:val="Ttulo1"/>
        <w:numPr>
          <w:ilvl w:val="0"/>
          <w:numId w:val="3"/>
        </w:numPr>
        <w:tabs>
          <w:tab w:val="left" w:pos="1089"/>
        </w:tabs>
        <w:spacing w:after="120"/>
        <w:jc w:val="both"/>
      </w:pPr>
      <w:r w:rsidRPr="00D14552">
        <w:t>AVALIAÇÃO</w:t>
      </w:r>
      <w:r w:rsidRPr="00D14552">
        <w:rPr>
          <w:spacing w:val="-2"/>
        </w:rPr>
        <w:t xml:space="preserve"> </w:t>
      </w:r>
      <w:r w:rsidRPr="00D14552">
        <w:t>E</w:t>
      </w:r>
      <w:r w:rsidRPr="00D14552">
        <w:rPr>
          <w:spacing w:val="-2"/>
        </w:rPr>
        <w:t xml:space="preserve"> </w:t>
      </w:r>
      <w:r w:rsidRPr="00D14552">
        <w:t>TRATAMENTO</w:t>
      </w:r>
      <w:r w:rsidRPr="00D14552">
        <w:rPr>
          <w:spacing w:val="-4"/>
        </w:rPr>
        <w:t xml:space="preserve"> </w:t>
      </w:r>
      <w:r w:rsidRPr="00D14552">
        <w:t>DE</w:t>
      </w:r>
      <w:r w:rsidRPr="00D14552">
        <w:rPr>
          <w:spacing w:val="-1"/>
        </w:rPr>
        <w:t xml:space="preserve"> </w:t>
      </w:r>
      <w:r w:rsidRPr="00D14552">
        <w:t>RISCOS</w:t>
      </w:r>
      <w:r w:rsidRPr="00D14552">
        <w:rPr>
          <w:spacing w:val="-1"/>
        </w:rPr>
        <w:t xml:space="preserve"> </w:t>
      </w:r>
      <w:r w:rsidRPr="00D14552">
        <w:t>IDENTIFICADOS</w:t>
      </w:r>
    </w:p>
    <w:p w14:paraId="4E5611AD" w14:textId="77777777" w:rsidR="00BA200C" w:rsidRDefault="00BA200C" w:rsidP="00BA200C">
      <w:pPr>
        <w:pStyle w:val="Corpodetexto"/>
        <w:spacing w:after="120"/>
        <w:ind w:firstLine="720"/>
        <w:jc w:val="both"/>
        <w:rPr>
          <w:rFonts w:ascii="Arial" w:hAnsi="Arial" w:cs="Arial"/>
        </w:rPr>
      </w:pPr>
    </w:p>
    <w:p w14:paraId="6144887F" w14:textId="47958682" w:rsidR="00D26C6A" w:rsidRPr="00D14552" w:rsidRDefault="006F00C5" w:rsidP="00BA200C">
      <w:pPr>
        <w:pStyle w:val="Corpodetexto"/>
        <w:spacing w:after="120"/>
        <w:ind w:firstLine="720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A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seguir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estão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listados</w:t>
      </w:r>
      <w:r w:rsidRPr="00D14552">
        <w:rPr>
          <w:rFonts w:ascii="Arial" w:hAnsi="Arial" w:cs="Arial"/>
          <w:spacing w:val="-5"/>
        </w:rPr>
        <w:t xml:space="preserve"> </w:t>
      </w:r>
      <w:r w:rsidRPr="00D14552">
        <w:rPr>
          <w:rFonts w:ascii="Arial" w:hAnsi="Arial" w:cs="Arial"/>
        </w:rPr>
        <w:t>os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riscos,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suas</w:t>
      </w:r>
      <w:r w:rsidRPr="00D14552">
        <w:rPr>
          <w:rFonts w:ascii="Arial" w:hAnsi="Arial" w:cs="Arial"/>
          <w:spacing w:val="-2"/>
        </w:rPr>
        <w:t xml:space="preserve"> </w:t>
      </w:r>
      <w:r w:rsidRPr="00D14552">
        <w:rPr>
          <w:rFonts w:ascii="Arial" w:hAnsi="Arial" w:cs="Arial"/>
        </w:rPr>
        <w:t>avaliações</w:t>
      </w:r>
      <w:r w:rsidRPr="00D14552">
        <w:rPr>
          <w:rFonts w:ascii="Arial" w:hAnsi="Arial" w:cs="Arial"/>
          <w:spacing w:val="-1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tratamentos</w:t>
      </w:r>
      <w:r w:rsidRPr="00D14552">
        <w:rPr>
          <w:rFonts w:ascii="Arial" w:hAnsi="Arial" w:cs="Arial"/>
          <w:spacing w:val="3"/>
        </w:rPr>
        <w:t xml:space="preserve"> </w:t>
      </w:r>
      <w:r w:rsidRPr="00D14552">
        <w:rPr>
          <w:rFonts w:ascii="Arial" w:hAnsi="Arial" w:cs="Arial"/>
        </w:rPr>
        <w:t>identificados:</w:t>
      </w:r>
    </w:p>
    <w:p w14:paraId="1D354E79" w14:textId="77777777" w:rsidR="00D26C6A" w:rsidRPr="00D14552" w:rsidRDefault="00D26C6A" w:rsidP="006D0BCE">
      <w:pPr>
        <w:pStyle w:val="Corpodetexto"/>
        <w:spacing w:after="120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044"/>
        <w:gridCol w:w="1289"/>
        <w:gridCol w:w="2215"/>
        <w:gridCol w:w="3772"/>
      </w:tblGrid>
      <w:tr w:rsidR="00D26C6A" w:rsidRPr="00B539F9" w14:paraId="238BC3F1" w14:textId="77777777" w:rsidTr="00B539F9">
        <w:trPr>
          <w:trHeight w:val="243"/>
        </w:trPr>
        <w:tc>
          <w:tcPr>
            <w:tcW w:w="696" w:type="dxa"/>
            <w:tcBorders>
              <w:bottom w:val="nil"/>
            </w:tcBorders>
            <w:shd w:val="clear" w:color="auto" w:fill="B8CCE3"/>
            <w:vAlign w:val="center"/>
          </w:tcPr>
          <w:p w14:paraId="211045BC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0850059B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Risco:</w:t>
            </w:r>
          </w:p>
        </w:tc>
        <w:tc>
          <w:tcPr>
            <w:tcW w:w="5987" w:type="dxa"/>
            <w:gridSpan w:val="2"/>
            <w:vAlign w:val="center"/>
          </w:tcPr>
          <w:p w14:paraId="00F3C9A7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Quantidade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menor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que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a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necessidade</w:t>
            </w:r>
          </w:p>
        </w:tc>
      </w:tr>
      <w:tr w:rsidR="00D26C6A" w:rsidRPr="00B539F9" w14:paraId="15E304AD" w14:textId="77777777" w:rsidTr="00B539F9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43E8B7D6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51E1766E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Probabilidade:</w:t>
            </w:r>
          </w:p>
        </w:tc>
        <w:tc>
          <w:tcPr>
            <w:tcW w:w="5987" w:type="dxa"/>
            <w:gridSpan w:val="2"/>
            <w:vAlign w:val="center"/>
          </w:tcPr>
          <w:p w14:paraId="5189287C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</w:tr>
      <w:tr w:rsidR="00D26C6A" w:rsidRPr="00B539F9" w14:paraId="296FFEEB" w14:textId="77777777" w:rsidTr="00B539F9">
        <w:trPr>
          <w:trHeight w:val="26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41371C57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7A4717FC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Impacto:</w:t>
            </w:r>
          </w:p>
        </w:tc>
        <w:tc>
          <w:tcPr>
            <w:tcW w:w="5987" w:type="dxa"/>
            <w:gridSpan w:val="2"/>
            <w:vAlign w:val="center"/>
          </w:tcPr>
          <w:p w14:paraId="14700B59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3</w:t>
            </w:r>
          </w:p>
        </w:tc>
      </w:tr>
      <w:tr w:rsidR="00D26C6A" w:rsidRPr="00B539F9" w14:paraId="06C7BBFE" w14:textId="77777777" w:rsidTr="00B539F9">
        <w:trPr>
          <w:trHeight w:val="39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48934FF1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566EB0D5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Dano:</w:t>
            </w:r>
          </w:p>
        </w:tc>
        <w:tc>
          <w:tcPr>
            <w:tcW w:w="5987" w:type="dxa"/>
            <w:gridSpan w:val="2"/>
            <w:vAlign w:val="center"/>
          </w:tcPr>
          <w:p w14:paraId="6F82C4E0" w14:textId="7096E448" w:rsidR="00D26C6A" w:rsidRPr="00B539F9" w:rsidRDefault="007F274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Impossibilidad</w:t>
            </w:r>
            <w:r w:rsidR="00E32DBD" w:rsidRPr="00B539F9">
              <w:rPr>
                <w:rFonts w:ascii="Arial" w:hAnsi="Arial" w:cs="Arial"/>
              </w:rPr>
              <w:t>e/a</w:t>
            </w:r>
            <w:r w:rsidRPr="00B539F9">
              <w:rPr>
                <w:rFonts w:ascii="Arial" w:hAnsi="Arial" w:cs="Arial"/>
              </w:rPr>
              <w:t xml:space="preserve">traso na </w:t>
            </w:r>
            <w:r w:rsidR="001742F0" w:rsidRPr="00B539F9">
              <w:rPr>
                <w:rFonts w:ascii="Arial" w:hAnsi="Arial" w:cs="Arial"/>
              </w:rPr>
              <w:t>execução</w:t>
            </w:r>
            <w:r w:rsidR="00C34857" w:rsidRPr="00B539F9">
              <w:rPr>
                <w:rFonts w:ascii="Arial" w:hAnsi="Arial" w:cs="Arial"/>
              </w:rPr>
              <w:t xml:space="preserve"> do serviço</w:t>
            </w:r>
          </w:p>
        </w:tc>
      </w:tr>
      <w:tr w:rsidR="00D26C6A" w:rsidRPr="00B539F9" w14:paraId="0B7DF25E" w14:textId="77777777" w:rsidTr="00B539F9">
        <w:trPr>
          <w:trHeight w:val="251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3783A111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shd w:val="clear" w:color="auto" w:fill="B8CCE3"/>
            <w:vAlign w:val="center"/>
          </w:tcPr>
          <w:p w14:paraId="4FC6DFF1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1B8A076E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Preventiva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194BC980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D26C6A" w:rsidRPr="00B539F9" w14:paraId="59776610" w14:textId="77777777" w:rsidTr="00B539F9">
        <w:trPr>
          <w:trHeight w:val="27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79C7C2D5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7F8A588A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7973AD60" w14:textId="6B58E6ED" w:rsidR="00D26C6A" w:rsidRPr="00B539F9" w:rsidRDefault="00E32DBD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Levantamento por profissional especializado</w:t>
            </w:r>
          </w:p>
        </w:tc>
        <w:tc>
          <w:tcPr>
            <w:tcW w:w="3772" w:type="dxa"/>
            <w:vAlign w:val="center"/>
          </w:tcPr>
          <w:p w14:paraId="65CF36D5" w14:textId="38436AC6" w:rsidR="00D26C6A" w:rsidRPr="00B539F9" w:rsidRDefault="00590AD0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 xml:space="preserve">Diretoria </w:t>
            </w:r>
            <w:r w:rsidR="00E272A8" w:rsidRPr="00B539F9">
              <w:rPr>
                <w:rFonts w:ascii="Arial" w:hAnsi="Arial" w:cs="Arial"/>
              </w:rPr>
              <w:t>Administrativa</w:t>
            </w:r>
          </w:p>
        </w:tc>
      </w:tr>
      <w:tr w:rsidR="00D26C6A" w:rsidRPr="00B539F9" w14:paraId="24A85B0A" w14:textId="77777777" w:rsidTr="00B539F9">
        <w:trPr>
          <w:trHeight w:val="354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5A45BE95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R1</w:t>
            </w:r>
          </w:p>
        </w:tc>
        <w:tc>
          <w:tcPr>
            <w:tcW w:w="1044" w:type="dxa"/>
            <w:shd w:val="clear" w:color="auto" w:fill="B8CCE3"/>
            <w:vAlign w:val="center"/>
          </w:tcPr>
          <w:p w14:paraId="40AD4414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521986F6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de</w:t>
            </w:r>
            <w:r w:rsidRPr="00B539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Contingência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385B6116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D26C6A" w:rsidRPr="00B539F9" w14:paraId="4E0EB1ED" w14:textId="77777777" w:rsidTr="00B539F9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69B96480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0851627D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353BFCAC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Aditivo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contratual</w:t>
            </w:r>
          </w:p>
        </w:tc>
        <w:tc>
          <w:tcPr>
            <w:tcW w:w="3772" w:type="dxa"/>
            <w:vAlign w:val="center"/>
          </w:tcPr>
          <w:p w14:paraId="59593337" w14:textId="0D63FD95" w:rsidR="00D26C6A" w:rsidRPr="00B539F9" w:rsidRDefault="004603B7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</w:t>
            </w:r>
            <w:r w:rsidR="001742F0" w:rsidRPr="00B539F9">
              <w:rPr>
                <w:rFonts w:ascii="Arial" w:hAnsi="Arial" w:cs="Arial"/>
              </w:rPr>
              <w:t>i</w:t>
            </w:r>
            <w:r w:rsidRPr="00B539F9">
              <w:rPr>
                <w:rFonts w:ascii="Arial" w:hAnsi="Arial" w:cs="Arial"/>
              </w:rPr>
              <w:t>a Administrativa</w:t>
            </w:r>
          </w:p>
        </w:tc>
      </w:tr>
      <w:tr w:rsidR="00D26C6A" w:rsidRPr="00B539F9" w14:paraId="401FDA90" w14:textId="77777777" w:rsidTr="00B539F9">
        <w:trPr>
          <w:trHeight w:val="263"/>
        </w:trPr>
        <w:tc>
          <w:tcPr>
            <w:tcW w:w="696" w:type="dxa"/>
            <w:tcBorders>
              <w:top w:val="nil"/>
            </w:tcBorders>
            <w:shd w:val="clear" w:color="auto" w:fill="B8CCE3"/>
            <w:vAlign w:val="center"/>
          </w:tcPr>
          <w:p w14:paraId="24CCAEFC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5B61C3E0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50A44968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Nova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licitação</w:t>
            </w:r>
          </w:p>
        </w:tc>
        <w:tc>
          <w:tcPr>
            <w:tcW w:w="3772" w:type="dxa"/>
            <w:vAlign w:val="center"/>
          </w:tcPr>
          <w:p w14:paraId="49A0FD3D" w14:textId="5003F3D3" w:rsidR="00D26C6A" w:rsidRPr="00B539F9" w:rsidRDefault="004603B7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</w:t>
            </w:r>
            <w:r w:rsidR="001742F0" w:rsidRPr="00B539F9">
              <w:rPr>
                <w:rFonts w:ascii="Arial" w:hAnsi="Arial" w:cs="Arial"/>
              </w:rPr>
              <w:t>i</w:t>
            </w:r>
            <w:r w:rsidRPr="00B539F9">
              <w:rPr>
                <w:rFonts w:ascii="Arial" w:hAnsi="Arial" w:cs="Arial"/>
              </w:rPr>
              <w:t>a Administrativa</w:t>
            </w:r>
          </w:p>
        </w:tc>
      </w:tr>
      <w:tr w:rsidR="00D26C6A" w:rsidRPr="00B539F9" w14:paraId="13C34207" w14:textId="77777777" w:rsidTr="00B539F9">
        <w:trPr>
          <w:trHeight w:val="315"/>
        </w:trPr>
        <w:tc>
          <w:tcPr>
            <w:tcW w:w="9016" w:type="dxa"/>
            <w:gridSpan w:val="5"/>
            <w:tcBorders>
              <w:left w:val="nil"/>
              <w:right w:val="nil"/>
            </w:tcBorders>
            <w:vAlign w:val="center"/>
          </w:tcPr>
          <w:p w14:paraId="21109224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26C6A" w:rsidRPr="00B539F9" w14:paraId="0E2BFD9C" w14:textId="77777777" w:rsidTr="00B539F9">
        <w:trPr>
          <w:trHeight w:val="306"/>
        </w:trPr>
        <w:tc>
          <w:tcPr>
            <w:tcW w:w="696" w:type="dxa"/>
            <w:tcBorders>
              <w:bottom w:val="nil"/>
            </w:tcBorders>
            <w:shd w:val="clear" w:color="auto" w:fill="B8CCE3"/>
            <w:vAlign w:val="center"/>
          </w:tcPr>
          <w:p w14:paraId="44C8BCF1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64053E71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Risco:</w:t>
            </w:r>
          </w:p>
        </w:tc>
        <w:tc>
          <w:tcPr>
            <w:tcW w:w="5987" w:type="dxa"/>
            <w:gridSpan w:val="2"/>
            <w:vAlign w:val="center"/>
          </w:tcPr>
          <w:p w14:paraId="38396D89" w14:textId="09B7E59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Inexecução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parcial/total</w:t>
            </w:r>
            <w:r w:rsidR="00E272A8" w:rsidRPr="00B539F9">
              <w:rPr>
                <w:rFonts w:ascii="Arial" w:hAnsi="Arial" w:cs="Arial"/>
              </w:rPr>
              <w:t xml:space="preserve"> do contrato</w:t>
            </w:r>
          </w:p>
        </w:tc>
      </w:tr>
      <w:tr w:rsidR="00D26C6A" w:rsidRPr="00B539F9" w14:paraId="2EB252D2" w14:textId="77777777" w:rsidTr="00B539F9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48ACFF2C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2FC608FC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Probabilidade:</w:t>
            </w:r>
          </w:p>
        </w:tc>
        <w:tc>
          <w:tcPr>
            <w:tcW w:w="5987" w:type="dxa"/>
            <w:gridSpan w:val="2"/>
            <w:vAlign w:val="center"/>
          </w:tcPr>
          <w:p w14:paraId="5B5388C2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</w:tr>
      <w:tr w:rsidR="00D26C6A" w:rsidRPr="00B539F9" w14:paraId="45E6E872" w14:textId="77777777" w:rsidTr="00B539F9">
        <w:trPr>
          <w:trHeight w:val="256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0A1FFBB0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080747A9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Impacto:</w:t>
            </w:r>
          </w:p>
        </w:tc>
        <w:tc>
          <w:tcPr>
            <w:tcW w:w="5987" w:type="dxa"/>
            <w:gridSpan w:val="2"/>
            <w:vAlign w:val="center"/>
          </w:tcPr>
          <w:p w14:paraId="1A54E521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3</w:t>
            </w:r>
          </w:p>
        </w:tc>
      </w:tr>
      <w:tr w:rsidR="00D26C6A" w:rsidRPr="00B539F9" w14:paraId="7B3D2F68" w14:textId="77777777" w:rsidTr="00B539F9">
        <w:trPr>
          <w:trHeight w:val="3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467045DD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5C351111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Dano:</w:t>
            </w:r>
          </w:p>
        </w:tc>
        <w:tc>
          <w:tcPr>
            <w:tcW w:w="5987" w:type="dxa"/>
            <w:gridSpan w:val="2"/>
            <w:vAlign w:val="center"/>
          </w:tcPr>
          <w:p w14:paraId="7ADC9496" w14:textId="4B0B0B4C" w:rsidR="00D26C6A" w:rsidRPr="00B539F9" w:rsidRDefault="00E32DBD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 xml:space="preserve">Impossibilidade/atraso </w:t>
            </w:r>
            <w:r w:rsidR="00125835" w:rsidRPr="00B539F9">
              <w:rPr>
                <w:rFonts w:ascii="Arial" w:hAnsi="Arial" w:cs="Arial"/>
              </w:rPr>
              <w:t>na execução do serviço</w:t>
            </w:r>
          </w:p>
        </w:tc>
      </w:tr>
      <w:tr w:rsidR="00D26C6A" w:rsidRPr="00B539F9" w14:paraId="04CBF859" w14:textId="77777777" w:rsidTr="00B539F9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75509ECA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shd w:val="clear" w:color="auto" w:fill="B8CCE3"/>
            <w:vAlign w:val="center"/>
          </w:tcPr>
          <w:p w14:paraId="30E8AEE2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6989E58C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Preventiva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6A3816B4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D26C6A" w:rsidRPr="00B539F9" w14:paraId="4D5269CA" w14:textId="77777777" w:rsidTr="00B539F9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20031299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30ED4E20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1ADAF399" w14:textId="7AEF3E1E" w:rsidR="00D26C6A" w:rsidRPr="00B539F9" w:rsidRDefault="00D34B18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Fiscalização e cobrança do fornecedor quanto aos prazos</w:t>
            </w:r>
          </w:p>
        </w:tc>
        <w:tc>
          <w:tcPr>
            <w:tcW w:w="3772" w:type="dxa"/>
            <w:vAlign w:val="center"/>
          </w:tcPr>
          <w:p w14:paraId="5CC0037B" w14:textId="7EC75936" w:rsidR="00D26C6A" w:rsidRPr="00B539F9" w:rsidRDefault="00B85D6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Gestor ou Fiscal do contrato</w:t>
            </w:r>
            <w:r w:rsidR="00125835" w:rsidRPr="00B539F9">
              <w:rPr>
                <w:rFonts w:ascii="Arial" w:hAnsi="Arial" w:cs="Arial"/>
              </w:rPr>
              <w:t xml:space="preserve"> D</w:t>
            </w:r>
            <w:r w:rsidR="00590AD0" w:rsidRPr="00B539F9">
              <w:rPr>
                <w:rFonts w:ascii="Arial" w:hAnsi="Arial" w:cs="Arial"/>
              </w:rPr>
              <w:t>iretor técnico</w:t>
            </w:r>
          </w:p>
        </w:tc>
      </w:tr>
      <w:tr w:rsidR="00D26C6A" w:rsidRPr="00B539F9" w14:paraId="7F1F6E2B" w14:textId="77777777" w:rsidTr="00B539F9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6DB137A2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42B0261B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7AB2B525" w14:textId="7D9C62C0" w:rsidR="00D26C6A" w:rsidRPr="00B539F9" w:rsidRDefault="00D34B18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Documentação mínima de qualificação da empresa</w:t>
            </w:r>
          </w:p>
        </w:tc>
        <w:tc>
          <w:tcPr>
            <w:tcW w:w="3772" w:type="dxa"/>
            <w:vAlign w:val="center"/>
          </w:tcPr>
          <w:p w14:paraId="34DC3664" w14:textId="2207AEE0" w:rsidR="00D26C6A" w:rsidRPr="00B539F9" w:rsidRDefault="004603B7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</w:t>
            </w:r>
            <w:r w:rsidR="00BE2464" w:rsidRPr="00B539F9">
              <w:rPr>
                <w:rFonts w:ascii="Arial" w:hAnsi="Arial" w:cs="Arial"/>
              </w:rPr>
              <w:t>i</w:t>
            </w:r>
            <w:r w:rsidRPr="00B539F9">
              <w:rPr>
                <w:rFonts w:ascii="Arial" w:hAnsi="Arial" w:cs="Arial"/>
              </w:rPr>
              <w:t>a Administrativa</w:t>
            </w:r>
          </w:p>
        </w:tc>
      </w:tr>
      <w:tr w:rsidR="00D26C6A" w:rsidRPr="00B539F9" w14:paraId="5BF11677" w14:textId="77777777" w:rsidTr="00B539F9">
        <w:trPr>
          <w:trHeight w:val="263"/>
        </w:trPr>
        <w:tc>
          <w:tcPr>
            <w:tcW w:w="696" w:type="dxa"/>
            <w:vMerge w:val="restart"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73D271A3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R2</w:t>
            </w:r>
          </w:p>
        </w:tc>
        <w:tc>
          <w:tcPr>
            <w:tcW w:w="1044" w:type="dxa"/>
            <w:shd w:val="clear" w:color="auto" w:fill="B8CCE3"/>
            <w:vAlign w:val="center"/>
          </w:tcPr>
          <w:p w14:paraId="6B5E6A88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2029C80A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de</w:t>
            </w:r>
            <w:r w:rsidRPr="00B539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Contingência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7DEBD902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D26C6A" w:rsidRPr="00B539F9" w14:paraId="566AD864" w14:textId="77777777" w:rsidTr="00B539F9">
        <w:trPr>
          <w:trHeight w:val="258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  <w:vAlign w:val="center"/>
          </w:tcPr>
          <w:p w14:paraId="4AF7AD12" w14:textId="77777777" w:rsidR="00D26C6A" w:rsidRPr="00B539F9" w:rsidRDefault="00D26C6A" w:rsidP="00B539F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1AB75D37" w14:textId="77777777" w:rsidR="00D26C6A" w:rsidRPr="00B539F9" w:rsidRDefault="006F00C5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w w:val="99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077FBA03" w14:textId="59834BBB" w:rsidR="00D26C6A" w:rsidRPr="00B539F9" w:rsidRDefault="00D34B18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Penalização do fornecedor inexecutante</w:t>
            </w:r>
          </w:p>
        </w:tc>
        <w:tc>
          <w:tcPr>
            <w:tcW w:w="3772" w:type="dxa"/>
            <w:vAlign w:val="center"/>
          </w:tcPr>
          <w:p w14:paraId="4A0FACF4" w14:textId="2280E0AD" w:rsidR="00D26C6A" w:rsidRPr="00B539F9" w:rsidRDefault="00D34B18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 Presidente</w:t>
            </w:r>
          </w:p>
        </w:tc>
      </w:tr>
      <w:tr w:rsidR="0068093B" w:rsidRPr="00B539F9" w14:paraId="17168678" w14:textId="77777777" w:rsidTr="00B539F9">
        <w:trPr>
          <w:trHeight w:val="316"/>
        </w:trPr>
        <w:tc>
          <w:tcPr>
            <w:tcW w:w="696" w:type="dxa"/>
            <w:vMerge w:val="restart"/>
            <w:tcBorders>
              <w:top w:val="nil"/>
            </w:tcBorders>
            <w:shd w:val="clear" w:color="auto" w:fill="B8CCE3"/>
            <w:vAlign w:val="center"/>
          </w:tcPr>
          <w:p w14:paraId="5BFC66AB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7CFB8F00" w14:textId="0AC1B93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w w:val="99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59A9EDE2" w14:textId="7A6CE70E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Convocação dos fornecedores restantes</w:t>
            </w:r>
          </w:p>
        </w:tc>
        <w:tc>
          <w:tcPr>
            <w:tcW w:w="3772" w:type="dxa"/>
            <w:vAlign w:val="center"/>
          </w:tcPr>
          <w:p w14:paraId="6717CCBE" w14:textId="1BCC7F59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Diretoria Administrativa</w:t>
            </w:r>
          </w:p>
        </w:tc>
      </w:tr>
      <w:tr w:rsidR="0068093B" w:rsidRPr="00B539F9" w14:paraId="69C3C9C6" w14:textId="77777777" w:rsidTr="00B539F9">
        <w:trPr>
          <w:trHeight w:val="316"/>
        </w:trPr>
        <w:tc>
          <w:tcPr>
            <w:tcW w:w="696" w:type="dxa"/>
            <w:vMerge/>
            <w:shd w:val="clear" w:color="auto" w:fill="B8CCE3"/>
            <w:vAlign w:val="center"/>
          </w:tcPr>
          <w:p w14:paraId="0425AE56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349DCC32" w14:textId="17209569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w w:val="99"/>
              </w:rPr>
            </w:pPr>
            <w:r w:rsidRPr="00B539F9">
              <w:rPr>
                <w:rFonts w:ascii="Arial" w:hAnsi="Arial" w:cs="Arial"/>
                <w:w w:val="99"/>
              </w:rPr>
              <w:t>3</w:t>
            </w:r>
          </w:p>
        </w:tc>
        <w:tc>
          <w:tcPr>
            <w:tcW w:w="3504" w:type="dxa"/>
            <w:gridSpan w:val="2"/>
            <w:vAlign w:val="center"/>
          </w:tcPr>
          <w:p w14:paraId="24AF616C" w14:textId="72A7EDA8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Nova licitação</w:t>
            </w:r>
          </w:p>
        </w:tc>
        <w:tc>
          <w:tcPr>
            <w:tcW w:w="3772" w:type="dxa"/>
            <w:vAlign w:val="center"/>
          </w:tcPr>
          <w:p w14:paraId="77393C1B" w14:textId="0F3E471C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Diretoria Administrativa</w:t>
            </w:r>
          </w:p>
        </w:tc>
      </w:tr>
      <w:tr w:rsidR="00D26C6A" w:rsidRPr="00B539F9" w14:paraId="3ED20CF4" w14:textId="77777777" w:rsidTr="00B539F9">
        <w:trPr>
          <w:trHeight w:val="313"/>
        </w:trPr>
        <w:tc>
          <w:tcPr>
            <w:tcW w:w="9016" w:type="dxa"/>
            <w:gridSpan w:val="5"/>
            <w:tcBorders>
              <w:left w:val="nil"/>
              <w:right w:val="nil"/>
            </w:tcBorders>
            <w:vAlign w:val="center"/>
          </w:tcPr>
          <w:p w14:paraId="56315D38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8093B" w:rsidRPr="00B539F9" w14:paraId="2A790F6B" w14:textId="77777777" w:rsidTr="00B539F9">
        <w:trPr>
          <w:trHeight w:val="585"/>
        </w:trPr>
        <w:tc>
          <w:tcPr>
            <w:tcW w:w="696" w:type="dxa"/>
            <w:vMerge w:val="restart"/>
            <w:shd w:val="clear" w:color="auto" w:fill="B8CCE3"/>
            <w:vAlign w:val="center"/>
          </w:tcPr>
          <w:p w14:paraId="2A48BD5C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43953722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4E70DC7B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5D6BB430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</w:t>
            </w:r>
          </w:p>
          <w:p w14:paraId="07EC6F48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1475C878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059856A0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403FDFFD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6D80B8A9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5AC73F50" w14:textId="7E391DBB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R3</w:t>
            </w: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28D4B7BB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Risco:</w:t>
            </w:r>
          </w:p>
        </w:tc>
        <w:tc>
          <w:tcPr>
            <w:tcW w:w="5987" w:type="dxa"/>
            <w:gridSpan w:val="2"/>
            <w:vAlign w:val="center"/>
          </w:tcPr>
          <w:p w14:paraId="03994858" w14:textId="340594D5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Empresas sem a qualificação econômico financeira e técnica</w:t>
            </w:r>
            <w:r w:rsidRPr="00B539F9">
              <w:rPr>
                <w:rFonts w:ascii="Arial" w:hAnsi="Arial" w:cs="Arial"/>
                <w:spacing w:val="1"/>
              </w:rPr>
              <w:t xml:space="preserve"> </w:t>
            </w:r>
            <w:r w:rsidRPr="00B539F9">
              <w:rPr>
                <w:rFonts w:ascii="Arial" w:hAnsi="Arial" w:cs="Arial"/>
              </w:rPr>
              <w:t>operacional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para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a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execução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do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objeto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participando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da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licitação</w:t>
            </w:r>
          </w:p>
        </w:tc>
      </w:tr>
      <w:tr w:rsidR="0068093B" w:rsidRPr="00B539F9" w14:paraId="374E26D4" w14:textId="77777777" w:rsidTr="00B539F9">
        <w:trPr>
          <w:trHeight w:val="265"/>
        </w:trPr>
        <w:tc>
          <w:tcPr>
            <w:tcW w:w="696" w:type="dxa"/>
            <w:vMerge/>
            <w:shd w:val="clear" w:color="auto" w:fill="B8CCE3"/>
            <w:vAlign w:val="center"/>
          </w:tcPr>
          <w:p w14:paraId="01513F3C" w14:textId="235A61EE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24F39F97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Probabilidade:</w:t>
            </w:r>
          </w:p>
        </w:tc>
        <w:tc>
          <w:tcPr>
            <w:tcW w:w="5987" w:type="dxa"/>
            <w:gridSpan w:val="2"/>
            <w:vAlign w:val="center"/>
          </w:tcPr>
          <w:p w14:paraId="313E1F93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</w:tr>
      <w:tr w:rsidR="0068093B" w:rsidRPr="00B539F9" w14:paraId="4A45127E" w14:textId="77777777" w:rsidTr="00B539F9">
        <w:trPr>
          <w:trHeight w:val="256"/>
        </w:trPr>
        <w:tc>
          <w:tcPr>
            <w:tcW w:w="696" w:type="dxa"/>
            <w:vMerge/>
            <w:shd w:val="clear" w:color="auto" w:fill="B8CCE3"/>
            <w:vAlign w:val="center"/>
          </w:tcPr>
          <w:p w14:paraId="4C345BBC" w14:textId="4F96C1D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0FB00CD2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Impacto:</w:t>
            </w:r>
          </w:p>
        </w:tc>
        <w:tc>
          <w:tcPr>
            <w:tcW w:w="5987" w:type="dxa"/>
            <w:gridSpan w:val="2"/>
            <w:vAlign w:val="center"/>
          </w:tcPr>
          <w:p w14:paraId="6FE89FBD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3</w:t>
            </w:r>
          </w:p>
        </w:tc>
      </w:tr>
      <w:tr w:rsidR="0068093B" w:rsidRPr="00B539F9" w14:paraId="27DD6A8D" w14:textId="77777777" w:rsidTr="00B539F9">
        <w:trPr>
          <w:trHeight w:val="839"/>
        </w:trPr>
        <w:tc>
          <w:tcPr>
            <w:tcW w:w="696" w:type="dxa"/>
            <w:vMerge/>
            <w:shd w:val="clear" w:color="auto" w:fill="B8CCE3"/>
            <w:vAlign w:val="center"/>
          </w:tcPr>
          <w:p w14:paraId="56E336ED" w14:textId="4395D84B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6BE50B92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Dano:</w:t>
            </w:r>
          </w:p>
        </w:tc>
        <w:tc>
          <w:tcPr>
            <w:tcW w:w="5987" w:type="dxa"/>
            <w:gridSpan w:val="2"/>
            <w:vAlign w:val="center"/>
          </w:tcPr>
          <w:p w14:paraId="4CF9D7ED" w14:textId="6CDA6719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Contratação de empresa incapaz de executar o objeto, as</w:t>
            </w:r>
            <w:r w:rsidRPr="00B539F9">
              <w:rPr>
                <w:rFonts w:ascii="Arial" w:hAnsi="Arial" w:cs="Arial"/>
                <w:spacing w:val="1"/>
              </w:rPr>
              <w:t xml:space="preserve"> </w:t>
            </w:r>
            <w:r w:rsidRPr="00B539F9">
              <w:rPr>
                <w:rFonts w:ascii="Arial" w:hAnsi="Arial" w:cs="Arial"/>
              </w:rPr>
              <w:t>obrigações</w:t>
            </w:r>
            <w:r w:rsidRPr="00B539F9">
              <w:rPr>
                <w:rFonts w:ascii="Arial" w:hAnsi="Arial" w:cs="Arial"/>
                <w:spacing w:val="-5"/>
              </w:rPr>
              <w:t xml:space="preserve"> </w:t>
            </w:r>
            <w:r w:rsidRPr="00B539F9">
              <w:rPr>
                <w:rFonts w:ascii="Arial" w:hAnsi="Arial" w:cs="Arial"/>
              </w:rPr>
              <w:t>financeiras,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fiscais,</w:t>
            </w:r>
            <w:r w:rsidRPr="00B539F9">
              <w:rPr>
                <w:rFonts w:ascii="Arial" w:hAnsi="Arial" w:cs="Arial"/>
                <w:spacing w:val="-6"/>
              </w:rPr>
              <w:t xml:space="preserve"> </w:t>
            </w:r>
            <w:r w:rsidRPr="00B539F9">
              <w:rPr>
                <w:rFonts w:ascii="Arial" w:hAnsi="Arial" w:cs="Arial"/>
              </w:rPr>
              <w:t>trabalhistas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e</w:t>
            </w:r>
            <w:r w:rsidRPr="00B539F9">
              <w:rPr>
                <w:rFonts w:ascii="Arial" w:hAnsi="Arial" w:cs="Arial"/>
                <w:spacing w:val="-5"/>
              </w:rPr>
              <w:t xml:space="preserve"> </w:t>
            </w:r>
            <w:r w:rsidRPr="00B539F9">
              <w:rPr>
                <w:rFonts w:ascii="Arial" w:hAnsi="Arial" w:cs="Arial"/>
              </w:rPr>
              <w:t>previdenciárias</w:t>
            </w:r>
            <w:r w:rsidRPr="00B539F9">
              <w:rPr>
                <w:rFonts w:ascii="Arial" w:hAnsi="Arial" w:cs="Arial"/>
                <w:spacing w:val="-53"/>
              </w:rPr>
              <w:t xml:space="preserve"> </w:t>
            </w:r>
            <w:r w:rsidRPr="00B539F9">
              <w:rPr>
                <w:rFonts w:ascii="Arial" w:hAnsi="Arial" w:cs="Arial"/>
              </w:rPr>
              <w:t>relativas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ao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contrato.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Rescisão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contratual.</w:t>
            </w:r>
          </w:p>
        </w:tc>
      </w:tr>
      <w:tr w:rsidR="0068093B" w:rsidRPr="00B539F9" w14:paraId="2EE9670C" w14:textId="77777777" w:rsidTr="00B539F9">
        <w:trPr>
          <w:trHeight w:val="258"/>
        </w:trPr>
        <w:tc>
          <w:tcPr>
            <w:tcW w:w="696" w:type="dxa"/>
            <w:vMerge/>
            <w:shd w:val="clear" w:color="auto" w:fill="B8CCE3"/>
            <w:vAlign w:val="center"/>
          </w:tcPr>
          <w:p w14:paraId="744D79B0" w14:textId="60EDBADB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bottom w:val="single" w:sz="6" w:space="0" w:color="000000"/>
            </w:tcBorders>
            <w:shd w:val="clear" w:color="auto" w:fill="B8CCE3"/>
            <w:vAlign w:val="center"/>
          </w:tcPr>
          <w:p w14:paraId="5B42464D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tcBorders>
              <w:bottom w:val="single" w:sz="6" w:space="0" w:color="000000"/>
            </w:tcBorders>
            <w:shd w:val="clear" w:color="auto" w:fill="B8CCE3"/>
            <w:vAlign w:val="center"/>
          </w:tcPr>
          <w:p w14:paraId="188FF16F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Preventiva</w:t>
            </w:r>
          </w:p>
        </w:tc>
        <w:tc>
          <w:tcPr>
            <w:tcW w:w="3772" w:type="dxa"/>
            <w:tcBorders>
              <w:bottom w:val="single" w:sz="6" w:space="0" w:color="000000"/>
            </w:tcBorders>
            <w:shd w:val="clear" w:color="auto" w:fill="B8CCE3"/>
            <w:vAlign w:val="center"/>
          </w:tcPr>
          <w:p w14:paraId="652DF3A8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68093B" w:rsidRPr="00B539F9" w14:paraId="1AC7CB37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460"/>
        </w:trPr>
        <w:tc>
          <w:tcPr>
            <w:tcW w:w="696" w:type="dxa"/>
            <w:vMerge/>
            <w:shd w:val="clear" w:color="auto" w:fill="B8CCE3"/>
            <w:vAlign w:val="center"/>
          </w:tcPr>
          <w:p w14:paraId="5939D1F1" w14:textId="41D7D63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7F9AC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1FD45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Indicação</w:t>
            </w:r>
            <w:r w:rsidRPr="00B539F9">
              <w:rPr>
                <w:rFonts w:ascii="Arial" w:hAnsi="Arial" w:cs="Arial"/>
                <w:spacing w:val="-5"/>
              </w:rPr>
              <w:t xml:space="preserve"> </w:t>
            </w:r>
            <w:r w:rsidRPr="00B539F9">
              <w:rPr>
                <w:rFonts w:ascii="Arial" w:hAnsi="Arial" w:cs="Arial"/>
              </w:rPr>
              <w:t>da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Documentação</w:t>
            </w:r>
            <w:r w:rsidRPr="00B539F9">
              <w:rPr>
                <w:rFonts w:ascii="Arial" w:hAnsi="Arial" w:cs="Arial"/>
                <w:spacing w:val="-53"/>
              </w:rPr>
              <w:t xml:space="preserve"> </w:t>
            </w:r>
            <w:r w:rsidRPr="00B539F9">
              <w:rPr>
                <w:rFonts w:ascii="Arial" w:hAnsi="Arial" w:cs="Arial"/>
              </w:rPr>
              <w:t>adequada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E2C56" w14:textId="60B6BE06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Diretoria Administrativa</w:t>
            </w:r>
          </w:p>
        </w:tc>
      </w:tr>
      <w:tr w:rsidR="0068093B" w:rsidRPr="00B539F9" w14:paraId="546562B2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5"/>
        </w:trPr>
        <w:tc>
          <w:tcPr>
            <w:tcW w:w="696" w:type="dxa"/>
            <w:vMerge/>
            <w:shd w:val="clear" w:color="auto" w:fill="B8CCE3"/>
            <w:vAlign w:val="center"/>
          </w:tcPr>
          <w:p w14:paraId="7DCBCD00" w14:textId="77777777" w:rsidR="0068093B" w:rsidRPr="00B539F9" w:rsidRDefault="0068093B" w:rsidP="00B539F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478E8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F1229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Clareza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das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condições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no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edital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85303" w14:textId="5DA4CAD0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Agente de Contratação</w:t>
            </w:r>
          </w:p>
        </w:tc>
      </w:tr>
      <w:tr w:rsidR="0068093B" w:rsidRPr="00B539F9" w14:paraId="2E4EF3EF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479"/>
        </w:trPr>
        <w:tc>
          <w:tcPr>
            <w:tcW w:w="696" w:type="dxa"/>
            <w:vMerge/>
            <w:shd w:val="clear" w:color="auto" w:fill="B8CCE3"/>
            <w:vAlign w:val="center"/>
          </w:tcPr>
          <w:p w14:paraId="508820E1" w14:textId="77777777" w:rsidR="0068093B" w:rsidRPr="00B539F9" w:rsidRDefault="0068093B" w:rsidP="00B539F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6225E4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3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4609C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Parecer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prévio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do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edital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B3723" w14:textId="1605773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Assessoria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jurídica</w:t>
            </w:r>
          </w:p>
        </w:tc>
      </w:tr>
      <w:tr w:rsidR="0068093B" w:rsidRPr="00B539F9" w14:paraId="4EDF0CF2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460"/>
        </w:trPr>
        <w:tc>
          <w:tcPr>
            <w:tcW w:w="696" w:type="dxa"/>
            <w:vMerge/>
            <w:shd w:val="clear" w:color="auto" w:fill="B8CCE3"/>
            <w:vAlign w:val="center"/>
          </w:tcPr>
          <w:p w14:paraId="25F0F6D6" w14:textId="77777777" w:rsidR="0068093B" w:rsidRPr="00B539F9" w:rsidRDefault="0068093B" w:rsidP="00B539F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A2F82" w14:textId="11B21B4D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4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D57CE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Solicitação</w:t>
            </w:r>
            <w:r w:rsidRPr="00B539F9">
              <w:rPr>
                <w:rFonts w:ascii="Arial" w:hAnsi="Arial" w:cs="Arial"/>
                <w:spacing w:val="-8"/>
              </w:rPr>
              <w:t xml:space="preserve"> </w:t>
            </w:r>
            <w:r w:rsidRPr="00B539F9">
              <w:rPr>
                <w:rFonts w:ascii="Arial" w:hAnsi="Arial" w:cs="Arial"/>
              </w:rPr>
              <w:t>de</w:t>
            </w:r>
            <w:r w:rsidRPr="00B539F9">
              <w:rPr>
                <w:rFonts w:ascii="Arial" w:hAnsi="Arial" w:cs="Arial"/>
                <w:spacing w:val="-9"/>
              </w:rPr>
              <w:t xml:space="preserve"> </w:t>
            </w:r>
            <w:r w:rsidRPr="00B539F9">
              <w:rPr>
                <w:rFonts w:ascii="Arial" w:hAnsi="Arial" w:cs="Arial"/>
              </w:rPr>
              <w:t>documentação</w:t>
            </w:r>
            <w:r w:rsidRPr="00B539F9">
              <w:rPr>
                <w:rFonts w:ascii="Arial" w:hAnsi="Arial" w:cs="Arial"/>
                <w:spacing w:val="-53"/>
              </w:rPr>
              <w:t xml:space="preserve"> </w:t>
            </w:r>
            <w:r w:rsidRPr="00B539F9">
              <w:rPr>
                <w:rFonts w:ascii="Arial" w:hAnsi="Arial" w:cs="Arial"/>
              </w:rPr>
              <w:t>adequada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E61E9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Agente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de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contratação</w:t>
            </w:r>
          </w:p>
        </w:tc>
      </w:tr>
      <w:tr w:rsidR="0068093B" w:rsidRPr="00B539F9" w14:paraId="6A4D617C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27"/>
        </w:trPr>
        <w:tc>
          <w:tcPr>
            <w:tcW w:w="696" w:type="dxa"/>
            <w:vMerge/>
            <w:shd w:val="clear" w:color="auto" w:fill="B8CCE3"/>
            <w:vAlign w:val="center"/>
          </w:tcPr>
          <w:p w14:paraId="5E008FEE" w14:textId="77777777" w:rsidR="0068093B" w:rsidRPr="00B539F9" w:rsidRDefault="0068093B" w:rsidP="00B539F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  <w:vAlign w:val="center"/>
          </w:tcPr>
          <w:p w14:paraId="569E8C81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  <w:vAlign w:val="center"/>
          </w:tcPr>
          <w:p w14:paraId="1B81120C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de</w:t>
            </w:r>
            <w:r w:rsidRPr="00B539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Contingência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419E2064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68093B" w:rsidRPr="00B539F9" w14:paraId="57D3CCA2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8"/>
        </w:trPr>
        <w:tc>
          <w:tcPr>
            <w:tcW w:w="696" w:type="dxa"/>
            <w:vMerge/>
            <w:shd w:val="clear" w:color="auto" w:fill="B8CCE3"/>
            <w:vAlign w:val="center"/>
          </w:tcPr>
          <w:p w14:paraId="35A1C4FD" w14:textId="77777777" w:rsidR="0068093B" w:rsidRPr="00B539F9" w:rsidRDefault="0068093B" w:rsidP="00B539F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EE9D1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CAA7A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Rescisão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contratual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4E2F6" w14:textId="45667088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 Presidente</w:t>
            </w:r>
          </w:p>
        </w:tc>
      </w:tr>
      <w:tr w:rsidR="0068093B" w:rsidRPr="00B539F9" w14:paraId="20BF9DC8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0"/>
        </w:trPr>
        <w:tc>
          <w:tcPr>
            <w:tcW w:w="696" w:type="dxa"/>
            <w:vMerge/>
            <w:tcBorders>
              <w:bottom w:val="single" w:sz="6" w:space="0" w:color="000000"/>
            </w:tcBorders>
            <w:shd w:val="clear" w:color="auto" w:fill="B8CCE3"/>
            <w:vAlign w:val="center"/>
          </w:tcPr>
          <w:p w14:paraId="735E57D0" w14:textId="77777777" w:rsidR="0068093B" w:rsidRPr="00B539F9" w:rsidRDefault="0068093B" w:rsidP="00B539F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BB529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19D45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Nova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licitação</w:t>
            </w:r>
          </w:p>
        </w:tc>
        <w:tc>
          <w:tcPr>
            <w:tcW w:w="37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B1C76" w14:textId="6ABB30CD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Diretoria Administrativa</w:t>
            </w:r>
          </w:p>
        </w:tc>
      </w:tr>
      <w:tr w:rsidR="00D26C6A" w:rsidRPr="00B539F9" w14:paraId="20A37D72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15"/>
        </w:trPr>
        <w:tc>
          <w:tcPr>
            <w:tcW w:w="901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7214BCFF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8093B" w:rsidRPr="00B539F9" w14:paraId="57D4E006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863"/>
        </w:trPr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0BDAA41E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5DD6D3C9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1587AB67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10C738AE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76A2B1BB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</w:t>
            </w:r>
          </w:p>
          <w:p w14:paraId="53805ECB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7EC18369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60DB4209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3B104D2A" w14:textId="5A893B88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R4</w:t>
            </w: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239B9D18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65EF0" w14:textId="2A4C0EAD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Responsável pela gestão e fiscalização do contrato não detém as competências multidisciplinares e/ou condições necessárias à execução da atividade</w:t>
            </w:r>
          </w:p>
        </w:tc>
      </w:tr>
      <w:tr w:rsidR="0068093B" w:rsidRPr="00B539F9" w14:paraId="1E138622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1CA320EC" w14:textId="354D6EDC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B8CCE3"/>
            <w:vAlign w:val="center"/>
          </w:tcPr>
          <w:p w14:paraId="3932AFF0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Probabilidade: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</w:tcBorders>
            <w:vAlign w:val="center"/>
          </w:tcPr>
          <w:p w14:paraId="6894587C" w14:textId="3A3005A6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</w:tr>
      <w:tr w:rsidR="0068093B" w:rsidRPr="00B539F9" w14:paraId="5E7533A2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6E0D8E35" w14:textId="2D9FEC10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33" w:type="dxa"/>
            <w:gridSpan w:val="2"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19156883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Impacto:</w:t>
            </w:r>
          </w:p>
        </w:tc>
        <w:tc>
          <w:tcPr>
            <w:tcW w:w="5987" w:type="dxa"/>
            <w:gridSpan w:val="2"/>
            <w:vAlign w:val="center"/>
          </w:tcPr>
          <w:p w14:paraId="65573ABC" w14:textId="101B5662" w:rsidR="0068093B" w:rsidRPr="00B539F9" w:rsidRDefault="008D48B4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</w:tr>
      <w:tr w:rsidR="0068093B" w:rsidRPr="00B539F9" w14:paraId="3917D8B2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560"/>
        </w:trPr>
        <w:tc>
          <w:tcPr>
            <w:tcW w:w="6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514AB8EC" w14:textId="71A91E6C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3AA5253A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Dano:</w:t>
            </w:r>
          </w:p>
        </w:tc>
        <w:tc>
          <w:tcPr>
            <w:tcW w:w="5987" w:type="dxa"/>
            <w:gridSpan w:val="2"/>
            <w:vAlign w:val="center"/>
          </w:tcPr>
          <w:p w14:paraId="6C9206B2" w14:textId="42DBD365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Gestão e/ou fiscalização inadequada. Comprometimento do resultado do serviço prestado. Processo administrativo</w:t>
            </w:r>
          </w:p>
        </w:tc>
      </w:tr>
      <w:tr w:rsidR="0068093B" w:rsidRPr="00B539F9" w14:paraId="37BCB6FB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0"/>
        </w:trPr>
        <w:tc>
          <w:tcPr>
            <w:tcW w:w="6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62E0EC38" w14:textId="7B387954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69D30C17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6083AFD6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Preventiva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36FD8AA5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68093B" w:rsidRPr="00B539F9" w14:paraId="68E34DA9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3"/>
        </w:trPr>
        <w:tc>
          <w:tcPr>
            <w:tcW w:w="6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5DC48942" w14:textId="597FECDC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left w:val="single" w:sz="6" w:space="0" w:color="000000"/>
            </w:tcBorders>
            <w:vAlign w:val="center"/>
          </w:tcPr>
          <w:p w14:paraId="57D28D28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437E0BC0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Escolha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com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base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em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competências</w:t>
            </w:r>
          </w:p>
        </w:tc>
        <w:tc>
          <w:tcPr>
            <w:tcW w:w="3772" w:type="dxa"/>
            <w:vAlign w:val="center"/>
          </w:tcPr>
          <w:p w14:paraId="5595A4E2" w14:textId="107EFECA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Presidente</w:t>
            </w:r>
          </w:p>
        </w:tc>
      </w:tr>
      <w:tr w:rsidR="0068093B" w:rsidRPr="00B539F9" w14:paraId="338C41F8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53"/>
        </w:trPr>
        <w:tc>
          <w:tcPr>
            <w:tcW w:w="6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73274B3F" w14:textId="04B39ADC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left w:val="single" w:sz="6" w:space="0" w:color="000000"/>
            </w:tcBorders>
            <w:vAlign w:val="center"/>
          </w:tcPr>
          <w:p w14:paraId="457E9D95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257033F9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Treinamento</w:t>
            </w:r>
          </w:p>
        </w:tc>
        <w:tc>
          <w:tcPr>
            <w:tcW w:w="3772" w:type="dxa"/>
            <w:vAlign w:val="center"/>
          </w:tcPr>
          <w:p w14:paraId="5C869EF0" w14:textId="0649ADA6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 Presidente</w:t>
            </w:r>
          </w:p>
        </w:tc>
      </w:tr>
      <w:tr w:rsidR="0068093B" w:rsidRPr="00B539F9" w14:paraId="06A832E7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7"/>
        </w:trPr>
        <w:tc>
          <w:tcPr>
            <w:tcW w:w="6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8CCE3"/>
            <w:vAlign w:val="center"/>
          </w:tcPr>
          <w:p w14:paraId="26CB8656" w14:textId="114EE0F0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44" w:type="dxa"/>
            <w:tcBorders>
              <w:left w:val="single" w:sz="6" w:space="0" w:color="000000"/>
              <w:bottom w:val="nil"/>
            </w:tcBorders>
            <w:shd w:val="clear" w:color="auto" w:fill="B8CCE3"/>
            <w:vAlign w:val="center"/>
          </w:tcPr>
          <w:p w14:paraId="68ED5068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tcBorders>
              <w:bottom w:val="nil"/>
            </w:tcBorders>
            <w:shd w:val="clear" w:color="auto" w:fill="B8CCE3"/>
            <w:vAlign w:val="center"/>
          </w:tcPr>
          <w:p w14:paraId="73328457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de</w:t>
            </w:r>
            <w:r w:rsidRPr="00B539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Contingência</w:t>
            </w:r>
          </w:p>
        </w:tc>
        <w:tc>
          <w:tcPr>
            <w:tcW w:w="3772" w:type="dxa"/>
            <w:tcBorders>
              <w:bottom w:val="nil"/>
            </w:tcBorders>
            <w:shd w:val="clear" w:color="auto" w:fill="B8CCE3"/>
            <w:vAlign w:val="center"/>
          </w:tcPr>
          <w:p w14:paraId="740BE048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68093B" w:rsidRPr="00B539F9" w14:paraId="70D95F07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0"/>
        </w:trPr>
        <w:tc>
          <w:tcPr>
            <w:tcW w:w="696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B8CCE3"/>
            <w:vAlign w:val="center"/>
          </w:tcPr>
          <w:p w14:paraId="7DB58E6C" w14:textId="77777777" w:rsidR="0068093B" w:rsidRPr="00B539F9" w:rsidRDefault="0068093B" w:rsidP="00B539F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tcBorders>
              <w:top w:val="nil"/>
              <w:left w:val="single" w:sz="6" w:space="0" w:color="000000"/>
              <w:bottom w:val="single" w:sz="6" w:space="0" w:color="000000"/>
            </w:tcBorders>
            <w:vAlign w:val="center"/>
          </w:tcPr>
          <w:p w14:paraId="3925C284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tcBorders>
              <w:top w:val="nil"/>
              <w:bottom w:val="single" w:sz="6" w:space="0" w:color="000000"/>
            </w:tcBorders>
            <w:vAlign w:val="center"/>
          </w:tcPr>
          <w:p w14:paraId="78A41066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Troca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do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fiscal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do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contrato</w:t>
            </w:r>
          </w:p>
        </w:tc>
        <w:tc>
          <w:tcPr>
            <w:tcW w:w="3772" w:type="dxa"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162013" w14:textId="54C394E3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Presidente</w:t>
            </w:r>
          </w:p>
        </w:tc>
      </w:tr>
      <w:tr w:rsidR="00D26C6A" w:rsidRPr="00B539F9" w14:paraId="26BC869A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16"/>
        </w:trPr>
        <w:tc>
          <w:tcPr>
            <w:tcW w:w="9016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14:paraId="6C1618A6" w14:textId="77777777" w:rsidR="00D26C6A" w:rsidRPr="00B539F9" w:rsidRDefault="00D26C6A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68093B" w:rsidRPr="00B539F9" w14:paraId="72C00DA3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02"/>
        </w:trPr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B8CCE3"/>
            <w:vAlign w:val="center"/>
          </w:tcPr>
          <w:p w14:paraId="38C5DA7F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3EA49401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2D41BD64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</w:t>
            </w:r>
          </w:p>
          <w:p w14:paraId="4E0B6B9C" w14:textId="5397789E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  <w:p w14:paraId="7B747B21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4ACEBD4F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  <w:p w14:paraId="298483CF" w14:textId="272C280C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b/>
              </w:rPr>
              <w:t>R5</w:t>
            </w:r>
          </w:p>
        </w:tc>
        <w:tc>
          <w:tcPr>
            <w:tcW w:w="233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  <w:vAlign w:val="center"/>
          </w:tcPr>
          <w:p w14:paraId="5BC16913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Risco: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8E5AE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Alterações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das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condições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econômico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financeiras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do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fornecedor</w:t>
            </w:r>
          </w:p>
        </w:tc>
      </w:tr>
      <w:tr w:rsidR="0068093B" w:rsidRPr="00B539F9" w14:paraId="5E123E64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4CD826B7" w14:textId="6A14710C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8CCE3"/>
            <w:vAlign w:val="center"/>
          </w:tcPr>
          <w:p w14:paraId="1B52281A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Probabilidade: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93D52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</w:tr>
      <w:tr w:rsidR="0068093B" w:rsidRPr="00B539F9" w14:paraId="5B5CACE6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3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7CF066BB" w14:textId="405E4E2F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000000"/>
            </w:tcBorders>
            <w:shd w:val="clear" w:color="auto" w:fill="B8CCE3"/>
            <w:vAlign w:val="center"/>
          </w:tcPr>
          <w:p w14:paraId="2DA1FD0F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Impacto:</w:t>
            </w:r>
          </w:p>
        </w:tc>
        <w:tc>
          <w:tcPr>
            <w:tcW w:w="5987" w:type="dxa"/>
            <w:gridSpan w:val="2"/>
            <w:tcBorders>
              <w:top w:val="single" w:sz="6" w:space="0" w:color="000000"/>
            </w:tcBorders>
            <w:vAlign w:val="center"/>
          </w:tcPr>
          <w:p w14:paraId="3A75FC4B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</w:tr>
      <w:tr w:rsidR="0068093B" w:rsidRPr="00B539F9" w14:paraId="5EA18312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2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0D61E3BA" w14:textId="217577AD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33" w:type="dxa"/>
            <w:gridSpan w:val="2"/>
            <w:shd w:val="clear" w:color="auto" w:fill="B8CCE3"/>
            <w:vAlign w:val="center"/>
          </w:tcPr>
          <w:p w14:paraId="7F6A06D2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Dano:</w:t>
            </w:r>
          </w:p>
        </w:tc>
        <w:tc>
          <w:tcPr>
            <w:tcW w:w="5987" w:type="dxa"/>
            <w:gridSpan w:val="2"/>
            <w:vAlign w:val="center"/>
          </w:tcPr>
          <w:p w14:paraId="2194A598" w14:textId="1F48C490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Descontinuidade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="00FB3332" w:rsidRPr="00B539F9">
              <w:rPr>
                <w:rFonts w:ascii="Arial" w:hAnsi="Arial" w:cs="Arial"/>
              </w:rPr>
              <w:t>contratual</w:t>
            </w:r>
          </w:p>
        </w:tc>
      </w:tr>
      <w:tr w:rsidR="0068093B" w:rsidRPr="00B539F9" w14:paraId="13C7557F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7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752E34FC" w14:textId="262FC6BB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shd w:val="clear" w:color="auto" w:fill="B8CCE3"/>
            <w:vAlign w:val="center"/>
          </w:tcPr>
          <w:p w14:paraId="08B39386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6C2F256A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Preventiva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67BB3403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68093B" w:rsidRPr="00B539F9" w14:paraId="276693AF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53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6127AD05" w14:textId="4DC4B5BC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4A258862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1CEE0333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Exigência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de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documentos em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edital</w:t>
            </w:r>
          </w:p>
        </w:tc>
        <w:tc>
          <w:tcPr>
            <w:tcW w:w="3772" w:type="dxa"/>
            <w:vAlign w:val="center"/>
          </w:tcPr>
          <w:p w14:paraId="71FD8F12" w14:textId="63B5F8A1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Agente de contratação</w:t>
            </w:r>
          </w:p>
        </w:tc>
      </w:tr>
      <w:tr w:rsidR="0068093B" w:rsidRPr="00B539F9" w14:paraId="033BA031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72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253C7B04" w14:textId="091B4126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1C480526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11FA3B3B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Parecer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prévio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do</w:t>
            </w:r>
            <w:r w:rsidRPr="00B539F9">
              <w:rPr>
                <w:rFonts w:ascii="Arial" w:hAnsi="Arial" w:cs="Arial"/>
                <w:spacing w:val="-2"/>
              </w:rPr>
              <w:t xml:space="preserve"> </w:t>
            </w:r>
            <w:r w:rsidRPr="00B539F9">
              <w:rPr>
                <w:rFonts w:ascii="Arial" w:hAnsi="Arial" w:cs="Arial"/>
              </w:rPr>
              <w:t>edital</w:t>
            </w:r>
          </w:p>
        </w:tc>
        <w:tc>
          <w:tcPr>
            <w:tcW w:w="3772" w:type="dxa"/>
            <w:vAlign w:val="center"/>
          </w:tcPr>
          <w:p w14:paraId="47BEF14B" w14:textId="57101B9E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Assessoria</w:t>
            </w:r>
            <w:r w:rsidRPr="00B539F9">
              <w:rPr>
                <w:rFonts w:ascii="Arial" w:hAnsi="Arial" w:cs="Arial"/>
                <w:spacing w:val="-3"/>
              </w:rPr>
              <w:t xml:space="preserve"> </w:t>
            </w:r>
            <w:r w:rsidRPr="00B539F9">
              <w:rPr>
                <w:rFonts w:ascii="Arial" w:hAnsi="Arial" w:cs="Arial"/>
              </w:rPr>
              <w:t>jurídica</w:t>
            </w:r>
          </w:p>
        </w:tc>
      </w:tr>
      <w:tr w:rsidR="0068093B" w:rsidRPr="00B539F9" w14:paraId="4EB26AAB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46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217D3864" w14:textId="36D2AE39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5BE91DD5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3</w:t>
            </w:r>
          </w:p>
        </w:tc>
        <w:tc>
          <w:tcPr>
            <w:tcW w:w="3504" w:type="dxa"/>
            <w:gridSpan w:val="2"/>
            <w:vAlign w:val="center"/>
          </w:tcPr>
          <w:p w14:paraId="192A6C7E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Fiscalização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da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empresa</w:t>
            </w:r>
          </w:p>
        </w:tc>
        <w:tc>
          <w:tcPr>
            <w:tcW w:w="3772" w:type="dxa"/>
            <w:vAlign w:val="center"/>
          </w:tcPr>
          <w:p w14:paraId="0B90D7C5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Fiscal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do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contrato</w:t>
            </w:r>
          </w:p>
        </w:tc>
      </w:tr>
      <w:tr w:rsidR="0068093B" w:rsidRPr="00B539F9" w14:paraId="0148C4F0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8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2DB3149D" w14:textId="70660AF2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44" w:type="dxa"/>
            <w:shd w:val="clear" w:color="auto" w:fill="B8CCE3"/>
            <w:vAlign w:val="center"/>
          </w:tcPr>
          <w:p w14:paraId="4A2A937E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  <w:vAlign w:val="center"/>
          </w:tcPr>
          <w:p w14:paraId="5E69150D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Ação</w:t>
            </w:r>
            <w:r w:rsidRPr="00B539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de</w:t>
            </w:r>
            <w:r w:rsidRPr="00B539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  <w:b/>
              </w:rPr>
              <w:t>Contingência</w:t>
            </w:r>
          </w:p>
        </w:tc>
        <w:tc>
          <w:tcPr>
            <w:tcW w:w="3772" w:type="dxa"/>
            <w:shd w:val="clear" w:color="auto" w:fill="B8CCE3"/>
            <w:vAlign w:val="center"/>
          </w:tcPr>
          <w:p w14:paraId="00596A1F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  <w:b/>
              </w:rPr>
            </w:pPr>
            <w:r w:rsidRPr="00B539F9">
              <w:rPr>
                <w:rFonts w:ascii="Arial" w:hAnsi="Arial" w:cs="Arial"/>
                <w:b/>
              </w:rPr>
              <w:t>Responsável</w:t>
            </w:r>
          </w:p>
        </w:tc>
      </w:tr>
      <w:tr w:rsidR="0068093B" w:rsidRPr="00B539F9" w14:paraId="449B23B2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55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5FB7DBF7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2B7E8476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1</w:t>
            </w:r>
          </w:p>
        </w:tc>
        <w:tc>
          <w:tcPr>
            <w:tcW w:w="3504" w:type="dxa"/>
            <w:gridSpan w:val="2"/>
            <w:vAlign w:val="center"/>
          </w:tcPr>
          <w:p w14:paraId="2FAC66FA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Rescisão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contratual</w:t>
            </w:r>
          </w:p>
        </w:tc>
        <w:tc>
          <w:tcPr>
            <w:tcW w:w="3772" w:type="dxa"/>
            <w:vAlign w:val="center"/>
          </w:tcPr>
          <w:p w14:paraId="03F762EF" w14:textId="3828D1CD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</w:t>
            </w:r>
            <w:r w:rsidRPr="00B539F9">
              <w:rPr>
                <w:rFonts w:ascii="Arial" w:hAnsi="Arial" w:cs="Arial"/>
                <w:spacing w:val="-1"/>
              </w:rPr>
              <w:t xml:space="preserve"> </w:t>
            </w:r>
            <w:r w:rsidRPr="00B539F9">
              <w:rPr>
                <w:rFonts w:ascii="Arial" w:hAnsi="Arial" w:cs="Arial"/>
              </w:rPr>
              <w:t>Presidente</w:t>
            </w:r>
          </w:p>
        </w:tc>
      </w:tr>
      <w:tr w:rsidR="0068093B" w:rsidRPr="00B539F9" w14:paraId="4D505F8E" w14:textId="77777777" w:rsidTr="00B539F9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260"/>
        </w:trPr>
        <w:tc>
          <w:tcPr>
            <w:tcW w:w="696" w:type="dxa"/>
            <w:vMerge/>
            <w:tcBorders>
              <w:left w:val="single" w:sz="6" w:space="0" w:color="000000"/>
            </w:tcBorders>
            <w:shd w:val="clear" w:color="auto" w:fill="B8CCE3"/>
            <w:vAlign w:val="center"/>
          </w:tcPr>
          <w:p w14:paraId="0EB53856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044" w:type="dxa"/>
            <w:vAlign w:val="center"/>
          </w:tcPr>
          <w:p w14:paraId="593EF875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  <w:w w:val="99"/>
              </w:rPr>
              <w:t>2</w:t>
            </w:r>
          </w:p>
        </w:tc>
        <w:tc>
          <w:tcPr>
            <w:tcW w:w="3504" w:type="dxa"/>
            <w:gridSpan w:val="2"/>
            <w:vAlign w:val="center"/>
          </w:tcPr>
          <w:p w14:paraId="5FCE89B4" w14:textId="7777777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Nova</w:t>
            </w:r>
            <w:r w:rsidRPr="00B539F9">
              <w:rPr>
                <w:rFonts w:ascii="Arial" w:hAnsi="Arial" w:cs="Arial"/>
                <w:spacing w:val="-4"/>
              </w:rPr>
              <w:t xml:space="preserve"> </w:t>
            </w:r>
            <w:r w:rsidRPr="00B539F9">
              <w:rPr>
                <w:rFonts w:ascii="Arial" w:hAnsi="Arial" w:cs="Arial"/>
              </w:rPr>
              <w:t>licitação</w:t>
            </w:r>
          </w:p>
        </w:tc>
        <w:tc>
          <w:tcPr>
            <w:tcW w:w="3772" w:type="dxa"/>
            <w:vAlign w:val="center"/>
          </w:tcPr>
          <w:p w14:paraId="11859922" w14:textId="20006227" w:rsidR="0068093B" w:rsidRPr="00B539F9" w:rsidRDefault="0068093B" w:rsidP="00B539F9">
            <w:pPr>
              <w:pStyle w:val="TableParagraph"/>
              <w:spacing w:after="120"/>
              <w:ind w:left="0"/>
              <w:jc w:val="center"/>
              <w:rPr>
                <w:rFonts w:ascii="Arial" w:hAnsi="Arial" w:cs="Arial"/>
              </w:rPr>
            </w:pPr>
            <w:r w:rsidRPr="00B539F9">
              <w:rPr>
                <w:rFonts w:ascii="Arial" w:hAnsi="Arial" w:cs="Arial"/>
              </w:rPr>
              <w:t>Diretoria Administrativa</w:t>
            </w:r>
          </w:p>
        </w:tc>
      </w:tr>
    </w:tbl>
    <w:p w14:paraId="27AE5699" w14:textId="77777777" w:rsidR="00D26C6A" w:rsidRPr="00D14552" w:rsidRDefault="00D26C6A" w:rsidP="006D0BCE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09D01C27" w14:textId="77777777" w:rsidR="00BD7817" w:rsidRPr="00D14552" w:rsidRDefault="00BD7817" w:rsidP="006D0BCE">
      <w:pPr>
        <w:pStyle w:val="Ttulo1"/>
        <w:numPr>
          <w:ilvl w:val="0"/>
          <w:numId w:val="3"/>
        </w:numPr>
        <w:tabs>
          <w:tab w:val="left" w:pos="1089"/>
        </w:tabs>
        <w:spacing w:after="120"/>
        <w:jc w:val="both"/>
      </w:pPr>
      <w:r w:rsidRPr="00D14552">
        <w:t>CONCLUSÃO</w:t>
      </w:r>
    </w:p>
    <w:p w14:paraId="0FD4A896" w14:textId="77777777" w:rsidR="00BD7817" w:rsidRPr="00D14552" w:rsidRDefault="00BD7817" w:rsidP="006D0BCE">
      <w:pPr>
        <w:pStyle w:val="Corpodetexto"/>
        <w:spacing w:after="120"/>
        <w:jc w:val="both"/>
        <w:rPr>
          <w:rFonts w:ascii="Arial" w:hAnsi="Arial" w:cs="Arial"/>
          <w:b/>
        </w:rPr>
      </w:pPr>
    </w:p>
    <w:p w14:paraId="6C54409B" w14:textId="77777777" w:rsidR="00BD7817" w:rsidRPr="00D14552" w:rsidRDefault="00BD7817" w:rsidP="006D0BCE">
      <w:pPr>
        <w:pStyle w:val="Corpodetexto"/>
        <w:spacing w:after="120"/>
        <w:ind w:firstLine="707"/>
        <w:jc w:val="both"/>
        <w:rPr>
          <w:rFonts w:ascii="Arial" w:hAnsi="Arial" w:cs="Arial"/>
        </w:rPr>
      </w:pPr>
      <w:r w:rsidRPr="00D14552">
        <w:rPr>
          <w:rFonts w:ascii="Arial" w:hAnsi="Arial" w:cs="Arial"/>
        </w:rPr>
        <w:t>Ante ao exposto, são os riscos que havia relevância para análise e controle,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tanto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equipe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planejamento,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equipe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contratação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da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equipe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de</w:t>
      </w:r>
      <w:r w:rsidRPr="00D14552">
        <w:rPr>
          <w:rFonts w:ascii="Arial" w:hAnsi="Arial" w:cs="Arial"/>
          <w:spacing w:val="1"/>
        </w:rPr>
        <w:t xml:space="preserve"> </w:t>
      </w:r>
      <w:r w:rsidRPr="00D14552">
        <w:rPr>
          <w:rFonts w:ascii="Arial" w:hAnsi="Arial" w:cs="Arial"/>
        </w:rPr>
        <w:t>fiscalização</w:t>
      </w:r>
      <w:r w:rsidRPr="00D14552">
        <w:rPr>
          <w:rFonts w:ascii="Arial" w:hAnsi="Arial" w:cs="Arial"/>
          <w:spacing w:val="-3"/>
        </w:rPr>
        <w:t xml:space="preserve"> </w:t>
      </w:r>
      <w:r w:rsidRPr="00D14552">
        <w:rPr>
          <w:rFonts w:ascii="Arial" w:hAnsi="Arial" w:cs="Arial"/>
        </w:rPr>
        <w:t>e</w:t>
      </w:r>
      <w:r w:rsidRPr="00D14552">
        <w:rPr>
          <w:rFonts w:ascii="Arial" w:hAnsi="Arial" w:cs="Arial"/>
          <w:spacing w:val="2"/>
        </w:rPr>
        <w:t xml:space="preserve"> </w:t>
      </w:r>
      <w:r w:rsidRPr="00D14552">
        <w:rPr>
          <w:rFonts w:ascii="Arial" w:hAnsi="Arial" w:cs="Arial"/>
        </w:rPr>
        <w:t>controle.</w:t>
      </w:r>
    </w:p>
    <w:bookmarkEnd w:id="1"/>
    <w:p w14:paraId="32E37202" w14:textId="77777777" w:rsidR="006B34CF" w:rsidRPr="00D14552" w:rsidRDefault="006B34CF" w:rsidP="00BA200C">
      <w:pPr>
        <w:widowControl/>
        <w:spacing w:after="120"/>
        <w:jc w:val="center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5A998A92" w14:textId="231E91B1" w:rsidR="006B34CF" w:rsidRPr="00D14552" w:rsidRDefault="006B34CF" w:rsidP="00BA200C">
      <w:pPr>
        <w:widowControl/>
        <w:spacing w:after="120"/>
        <w:jc w:val="center"/>
        <w:outlineLvl w:val="2"/>
        <w:rPr>
          <w:rFonts w:ascii="Arial" w:hAnsi="Arial" w:cs="Arial"/>
          <w:sz w:val="24"/>
          <w:szCs w:val="24"/>
          <w:lang w:eastAsia="pt-BR"/>
        </w:rPr>
      </w:pPr>
      <w:r w:rsidRPr="00D14552">
        <w:rPr>
          <w:rFonts w:ascii="Arial" w:hAnsi="Arial" w:cs="Arial"/>
          <w:sz w:val="24"/>
          <w:szCs w:val="24"/>
          <w:lang w:eastAsia="pt-BR"/>
        </w:rPr>
        <w:t>Brotas, 1</w:t>
      </w:r>
      <w:r w:rsidR="00BA200C">
        <w:rPr>
          <w:rFonts w:ascii="Arial" w:hAnsi="Arial" w:cs="Arial"/>
          <w:sz w:val="24"/>
          <w:szCs w:val="24"/>
          <w:lang w:eastAsia="pt-BR"/>
        </w:rPr>
        <w:t>7</w:t>
      </w:r>
      <w:r w:rsidRPr="00D14552">
        <w:rPr>
          <w:rFonts w:ascii="Arial" w:hAnsi="Arial" w:cs="Arial"/>
          <w:sz w:val="24"/>
          <w:szCs w:val="24"/>
          <w:lang w:eastAsia="pt-BR"/>
        </w:rPr>
        <w:t xml:space="preserve"> de julho de 2026.</w:t>
      </w:r>
    </w:p>
    <w:p w14:paraId="13500479" w14:textId="77777777" w:rsidR="006B34CF" w:rsidRPr="00D14552" w:rsidRDefault="006B34CF" w:rsidP="00BA200C">
      <w:pPr>
        <w:widowControl/>
        <w:spacing w:after="120"/>
        <w:jc w:val="center"/>
        <w:outlineLvl w:val="2"/>
        <w:rPr>
          <w:rFonts w:ascii="Arial" w:hAnsi="Arial" w:cs="Arial"/>
          <w:sz w:val="24"/>
          <w:szCs w:val="24"/>
          <w:lang w:eastAsia="pt-BR"/>
        </w:rPr>
      </w:pPr>
    </w:p>
    <w:p w14:paraId="7FC84635" w14:textId="77777777" w:rsidR="006B34CF" w:rsidRPr="00D14552" w:rsidRDefault="006B34CF" w:rsidP="00BA200C">
      <w:pPr>
        <w:widowControl/>
        <w:jc w:val="center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D14552">
        <w:rPr>
          <w:rFonts w:ascii="Arial" w:hAnsi="Arial" w:cs="Arial"/>
          <w:b/>
          <w:bCs/>
          <w:sz w:val="24"/>
          <w:szCs w:val="24"/>
          <w:lang w:eastAsia="pt-BR"/>
        </w:rPr>
        <w:t>RENAN ESTEVÃO CÂNDIDO REZENDE</w:t>
      </w:r>
    </w:p>
    <w:p w14:paraId="413A5E8F" w14:textId="36D24D18" w:rsidR="006B34CF" w:rsidRPr="00D14552" w:rsidRDefault="006B34CF" w:rsidP="00BA200C">
      <w:pPr>
        <w:widowControl/>
        <w:jc w:val="center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D14552">
        <w:rPr>
          <w:rFonts w:ascii="Arial" w:hAnsi="Arial" w:cs="Arial"/>
          <w:b/>
          <w:bCs/>
          <w:sz w:val="24"/>
          <w:szCs w:val="24"/>
          <w:lang w:eastAsia="pt-BR"/>
        </w:rPr>
        <w:t>DIRETOR TÉCNICO</w:t>
      </w:r>
      <w:r w:rsidR="00BA200C">
        <w:rPr>
          <w:rFonts w:ascii="Arial" w:hAnsi="Arial" w:cs="Arial"/>
          <w:b/>
          <w:bCs/>
          <w:sz w:val="24"/>
          <w:szCs w:val="24"/>
          <w:lang w:eastAsia="pt-BR"/>
        </w:rPr>
        <w:t xml:space="preserve"> SAAEB</w:t>
      </w:r>
    </w:p>
    <w:p w14:paraId="49DBD98C" w14:textId="6380AA6F" w:rsidR="00922365" w:rsidRPr="00D14552" w:rsidRDefault="00922365" w:rsidP="006D0BCE">
      <w:pPr>
        <w:spacing w:after="120"/>
        <w:ind w:firstLine="720"/>
        <w:jc w:val="both"/>
        <w:rPr>
          <w:rFonts w:ascii="Arial" w:hAnsi="Arial" w:cs="Arial"/>
          <w:b/>
          <w:sz w:val="24"/>
          <w:szCs w:val="24"/>
        </w:rPr>
      </w:pPr>
    </w:p>
    <w:sectPr w:rsidR="00922365" w:rsidRPr="00D14552" w:rsidSect="006D0BCE">
      <w:headerReference w:type="default" r:id="rId7"/>
      <w:pgSz w:w="11910" w:h="16840" w:code="9"/>
      <w:pgMar w:top="1731" w:right="992" w:bottom="993" w:left="1134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0AB97" w14:textId="77777777" w:rsidR="00BF2EBE" w:rsidRDefault="00BF2EBE">
      <w:r>
        <w:separator/>
      </w:r>
    </w:p>
  </w:endnote>
  <w:endnote w:type="continuationSeparator" w:id="0">
    <w:p w14:paraId="163E5BE0" w14:textId="77777777" w:rsidR="00BF2EBE" w:rsidRDefault="00BF2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31616" w14:textId="77777777" w:rsidR="00BF2EBE" w:rsidRDefault="00BF2EBE">
      <w:r>
        <w:separator/>
      </w:r>
    </w:p>
  </w:footnote>
  <w:footnote w:type="continuationSeparator" w:id="0">
    <w:p w14:paraId="506D669A" w14:textId="77777777" w:rsidR="00BF2EBE" w:rsidRDefault="00BF2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DB734" w14:textId="394C122B" w:rsidR="002D2CB0" w:rsidRPr="002D2CB0" w:rsidRDefault="00C86892" w:rsidP="002D2CB0">
    <w:pPr>
      <w:widowControl/>
      <w:tabs>
        <w:tab w:val="center" w:pos="4252"/>
        <w:tab w:val="right" w:pos="8504"/>
      </w:tabs>
      <w:autoSpaceDE/>
      <w:autoSpaceDN/>
      <w:rPr>
        <w:rFonts w:ascii="Times New Roman" w:eastAsia="Times New Roman" w:hAnsi="Times New Roman" w:cs="Times New Roman"/>
        <w:sz w:val="20"/>
        <w:szCs w:val="20"/>
        <w:lang w:val="pt-BR" w:eastAsia="zh-CN"/>
      </w:rPr>
    </w:pPr>
    <w:r w:rsidRPr="002D2CB0">
      <w:rPr>
        <w:rFonts w:ascii="Times New Roman" w:eastAsia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60288" behindDoc="1" locked="0" layoutInCell="1" allowOverlap="1" wp14:anchorId="4DEA0967" wp14:editId="7C7B82B6">
          <wp:simplePos x="0" y="0"/>
          <wp:positionH relativeFrom="page">
            <wp:posOffset>6452234</wp:posOffset>
          </wp:positionH>
          <wp:positionV relativeFrom="paragraph">
            <wp:posOffset>-45103</wp:posOffset>
          </wp:positionV>
          <wp:extent cx="892175" cy="804545"/>
          <wp:effectExtent l="76200" t="76200" r="60325" b="71755"/>
          <wp:wrapNone/>
          <wp:docPr id="2084031604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D2CB0">
      <w:rPr>
        <w:rFonts w:ascii="Times New Roman" w:eastAsia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935" distR="114935" simplePos="0" relativeHeight="251659264" behindDoc="1" locked="0" layoutInCell="1" allowOverlap="1" wp14:anchorId="51A24248" wp14:editId="1E411B56">
          <wp:simplePos x="0" y="0"/>
          <wp:positionH relativeFrom="margin">
            <wp:posOffset>-530225</wp:posOffset>
          </wp:positionH>
          <wp:positionV relativeFrom="paragraph">
            <wp:posOffset>7620</wp:posOffset>
          </wp:positionV>
          <wp:extent cx="1443990" cy="501015"/>
          <wp:effectExtent l="0" t="0" r="3810" b="0"/>
          <wp:wrapNone/>
          <wp:docPr id="18875322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2CB0">
      <w:rPr>
        <w:rFonts w:ascii="Times New Roman" w:eastAsia="Times New Roman" w:hAnsi="Times New Roman" w:cs="Times New Roman"/>
        <w:noProof/>
        <w:sz w:val="24"/>
        <w:szCs w:val="24"/>
        <w:lang w:val="pt-BR" w:eastAsia="pt-B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4E1BF68" wp14:editId="6EC82F2D">
              <wp:simplePos x="0" y="0"/>
              <wp:positionH relativeFrom="margin">
                <wp:posOffset>1129665</wp:posOffset>
              </wp:positionH>
              <wp:positionV relativeFrom="paragraph">
                <wp:posOffset>-41910</wp:posOffset>
              </wp:positionV>
              <wp:extent cx="4486910" cy="647700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6910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79646" w14:textId="77777777" w:rsidR="002D2CB0" w:rsidRDefault="002D2CB0" w:rsidP="002D2CB0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Lei Municipal 1991/2004    CNPJ  07.104.377/0001-30    Inscrição Estadual 228.075.248.118</w:t>
                          </w:r>
                        </w:p>
                        <w:p w14:paraId="3ADCC10A" w14:textId="77777777" w:rsidR="002D2CB0" w:rsidRDefault="002D2CB0" w:rsidP="002D2CB0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41E66CA8" w14:textId="77777777" w:rsidR="002D2CB0" w:rsidRDefault="002D2CB0" w:rsidP="002D2CB0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654E27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Fones: (14) 3653-1108 / (14) 98148-1222 e-mail: atendimento@saaebrotas.com.br</w:t>
                          </w:r>
                        </w:p>
                        <w:p w14:paraId="3FE34292" w14:textId="77777777" w:rsidR="002D2CB0" w:rsidRDefault="002D2CB0" w:rsidP="002D2CB0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1BF6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8.95pt;margin-top:-3.3pt;width:353.3pt;height:5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" filled="f" stroked="f">
              <v:textbox>
                <w:txbxContent>
                  <w:p w14:paraId="23C79646" w14:textId="77777777" w:rsidR="002D2CB0" w:rsidRDefault="002D2CB0" w:rsidP="002D2CB0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Lei Municipal 1991/2004    CNPJ  07.104.377/0001-30    Inscrição Estadual 228.075.248.118</w:t>
                    </w:r>
                  </w:p>
                  <w:p w14:paraId="3ADCC10A" w14:textId="77777777" w:rsidR="002D2CB0" w:rsidRDefault="002D2CB0" w:rsidP="002D2CB0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41E66CA8" w14:textId="77777777" w:rsidR="002D2CB0" w:rsidRDefault="002D2CB0" w:rsidP="002D2CB0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  <w:r w:rsidRPr="00654E27">
                      <w:rPr>
                        <w:rFonts w:ascii="Arial" w:hAnsi="Arial" w:cs="Arial"/>
                        <w:sz w:val="15"/>
                        <w:szCs w:val="15"/>
                      </w:rPr>
                      <w:t>Fones: (14) 3653-1108 / (14) 98148-1222 e-mail: atendimento@saaebrotas.com.br</w:t>
                    </w:r>
                  </w:p>
                  <w:p w14:paraId="3FE34292" w14:textId="77777777" w:rsidR="002D2CB0" w:rsidRDefault="002D2CB0" w:rsidP="002D2CB0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8E10C3D" w14:textId="24D8BCE9" w:rsidR="00D26C6A" w:rsidRPr="002D2CB0" w:rsidRDefault="00D26C6A" w:rsidP="002D2CB0">
    <w:pPr>
      <w:pStyle w:val="Cabealh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DE481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2634E9D"/>
    <w:multiLevelType w:val="multilevel"/>
    <w:tmpl w:val="72D8509C"/>
    <w:lvl w:ilvl="0">
      <w:start w:val="1"/>
      <w:numFmt w:val="decimal"/>
      <w:pStyle w:val="Nivel01"/>
      <w:suff w:val="space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pStyle w:val="Nivel2"/>
      <w:suff w:val="space"/>
      <w:lvlText w:val="%1.%2."/>
      <w:lvlJc w:val="left"/>
      <w:pPr>
        <w:ind w:left="1135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723122C0"/>
    <w:multiLevelType w:val="hybridMultilevel"/>
    <w:tmpl w:val="E472743A"/>
    <w:lvl w:ilvl="0" w:tplc="C5666480">
      <w:start w:val="1"/>
      <w:numFmt w:val="lowerLetter"/>
      <w:suff w:val="space"/>
      <w:lvlText w:val="%1)"/>
      <w:lvlJc w:val="left"/>
      <w:pPr>
        <w:ind w:left="0" w:firstLine="0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309C2E5E">
      <w:numFmt w:val="bullet"/>
      <w:lvlText w:val="•"/>
      <w:lvlJc w:val="left"/>
      <w:pPr>
        <w:ind w:left="1810" w:hanging="361"/>
      </w:pPr>
      <w:rPr>
        <w:rFonts w:hint="default"/>
        <w:lang w:val="pt-PT" w:eastAsia="en-US" w:bidi="ar-SA"/>
      </w:rPr>
    </w:lvl>
    <w:lvl w:ilvl="2" w:tplc="4D2AA71C">
      <w:numFmt w:val="bullet"/>
      <w:lvlText w:val="•"/>
      <w:lvlJc w:val="left"/>
      <w:pPr>
        <w:ind w:left="2801" w:hanging="361"/>
      </w:pPr>
      <w:rPr>
        <w:rFonts w:hint="default"/>
        <w:lang w:val="pt-PT" w:eastAsia="en-US" w:bidi="ar-SA"/>
      </w:rPr>
    </w:lvl>
    <w:lvl w:ilvl="3" w:tplc="46104114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2304D6C4">
      <w:numFmt w:val="bullet"/>
      <w:lvlText w:val="•"/>
      <w:lvlJc w:val="left"/>
      <w:pPr>
        <w:ind w:left="4782" w:hanging="361"/>
      </w:pPr>
      <w:rPr>
        <w:rFonts w:hint="default"/>
        <w:lang w:val="pt-PT" w:eastAsia="en-US" w:bidi="ar-SA"/>
      </w:rPr>
    </w:lvl>
    <w:lvl w:ilvl="5" w:tplc="C5200672">
      <w:numFmt w:val="bullet"/>
      <w:lvlText w:val="•"/>
      <w:lvlJc w:val="left"/>
      <w:pPr>
        <w:ind w:left="5773" w:hanging="361"/>
      </w:pPr>
      <w:rPr>
        <w:rFonts w:hint="default"/>
        <w:lang w:val="pt-PT" w:eastAsia="en-US" w:bidi="ar-SA"/>
      </w:rPr>
    </w:lvl>
    <w:lvl w:ilvl="6" w:tplc="BB66EFA8">
      <w:numFmt w:val="bullet"/>
      <w:lvlText w:val="•"/>
      <w:lvlJc w:val="left"/>
      <w:pPr>
        <w:ind w:left="6763" w:hanging="361"/>
      </w:pPr>
      <w:rPr>
        <w:rFonts w:hint="default"/>
        <w:lang w:val="pt-PT" w:eastAsia="en-US" w:bidi="ar-SA"/>
      </w:rPr>
    </w:lvl>
    <w:lvl w:ilvl="7" w:tplc="8352464C">
      <w:numFmt w:val="bullet"/>
      <w:lvlText w:val="•"/>
      <w:lvlJc w:val="left"/>
      <w:pPr>
        <w:ind w:left="7754" w:hanging="361"/>
      </w:pPr>
      <w:rPr>
        <w:rFonts w:hint="default"/>
        <w:lang w:val="pt-PT" w:eastAsia="en-US" w:bidi="ar-SA"/>
      </w:rPr>
    </w:lvl>
    <w:lvl w:ilvl="8" w:tplc="3E687B86">
      <w:numFmt w:val="bullet"/>
      <w:lvlText w:val="•"/>
      <w:lvlJc w:val="left"/>
      <w:pPr>
        <w:ind w:left="8745" w:hanging="361"/>
      </w:pPr>
      <w:rPr>
        <w:rFonts w:hint="default"/>
        <w:lang w:val="pt-PT" w:eastAsia="en-US" w:bidi="ar-SA"/>
      </w:rPr>
    </w:lvl>
  </w:abstractNum>
  <w:abstractNum w:abstractNumId="3" w15:restartNumberingAfterBreak="0">
    <w:nsid w:val="78E00A2C"/>
    <w:multiLevelType w:val="hybridMultilevel"/>
    <w:tmpl w:val="A71EB5AC"/>
    <w:lvl w:ilvl="0" w:tplc="3A206E4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295C0162">
      <w:numFmt w:val="bullet"/>
      <w:lvlText w:val="•"/>
      <w:lvlJc w:val="left"/>
      <w:pPr>
        <w:ind w:left="2044" w:hanging="269"/>
      </w:pPr>
      <w:rPr>
        <w:rFonts w:hint="default"/>
        <w:lang w:val="pt-PT" w:eastAsia="en-US" w:bidi="ar-SA"/>
      </w:rPr>
    </w:lvl>
    <w:lvl w:ilvl="2" w:tplc="440CD3AE">
      <w:numFmt w:val="bullet"/>
      <w:lvlText w:val="•"/>
      <w:lvlJc w:val="left"/>
      <w:pPr>
        <w:ind w:left="3009" w:hanging="269"/>
      </w:pPr>
      <w:rPr>
        <w:rFonts w:hint="default"/>
        <w:lang w:val="pt-PT" w:eastAsia="en-US" w:bidi="ar-SA"/>
      </w:rPr>
    </w:lvl>
    <w:lvl w:ilvl="3" w:tplc="30520C4E">
      <w:numFmt w:val="bullet"/>
      <w:lvlText w:val="•"/>
      <w:lvlJc w:val="left"/>
      <w:pPr>
        <w:ind w:left="3973" w:hanging="269"/>
      </w:pPr>
      <w:rPr>
        <w:rFonts w:hint="default"/>
        <w:lang w:val="pt-PT" w:eastAsia="en-US" w:bidi="ar-SA"/>
      </w:rPr>
    </w:lvl>
    <w:lvl w:ilvl="4" w:tplc="78A6DA62">
      <w:numFmt w:val="bullet"/>
      <w:lvlText w:val="•"/>
      <w:lvlJc w:val="left"/>
      <w:pPr>
        <w:ind w:left="4938" w:hanging="269"/>
      </w:pPr>
      <w:rPr>
        <w:rFonts w:hint="default"/>
        <w:lang w:val="pt-PT" w:eastAsia="en-US" w:bidi="ar-SA"/>
      </w:rPr>
    </w:lvl>
    <w:lvl w:ilvl="5" w:tplc="99806818">
      <w:numFmt w:val="bullet"/>
      <w:lvlText w:val="•"/>
      <w:lvlJc w:val="left"/>
      <w:pPr>
        <w:ind w:left="5903" w:hanging="269"/>
      </w:pPr>
      <w:rPr>
        <w:rFonts w:hint="default"/>
        <w:lang w:val="pt-PT" w:eastAsia="en-US" w:bidi="ar-SA"/>
      </w:rPr>
    </w:lvl>
    <w:lvl w:ilvl="6" w:tplc="DF08CADE">
      <w:numFmt w:val="bullet"/>
      <w:lvlText w:val="•"/>
      <w:lvlJc w:val="left"/>
      <w:pPr>
        <w:ind w:left="6867" w:hanging="269"/>
      </w:pPr>
      <w:rPr>
        <w:rFonts w:hint="default"/>
        <w:lang w:val="pt-PT" w:eastAsia="en-US" w:bidi="ar-SA"/>
      </w:rPr>
    </w:lvl>
    <w:lvl w:ilvl="7" w:tplc="61662342">
      <w:numFmt w:val="bullet"/>
      <w:lvlText w:val="•"/>
      <w:lvlJc w:val="left"/>
      <w:pPr>
        <w:ind w:left="7832" w:hanging="269"/>
      </w:pPr>
      <w:rPr>
        <w:rFonts w:hint="default"/>
        <w:lang w:val="pt-PT" w:eastAsia="en-US" w:bidi="ar-SA"/>
      </w:rPr>
    </w:lvl>
    <w:lvl w:ilvl="8" w:tplc="13BEE4FC">
      <w:numFmt w:val="bullet"/>
      <w:lvlText w:val="•"/>
      <w:lvlJc w:val="left"/>
      <w:pPr>
        <w:ind w:left="8797" w:hanging="269"/>
      </w:pPr>
      <w:rPr>
        <w:rFonts w:hint="default"/>
        <w:lang w:val="pt-PT" w:eastAsia="en-US" w:bidi="ar-SA"/>
      </w:rPr>
    </w:lvl>
  </w:abstractNum>
  <w:abstractNum w:abstractNumId="4" w15:restartNumberingAfterBreak="0">
    <w:nsid w:val="797D0366"/>
    <w:multiLevelType w:val="hybridMultilevel"/>
    <w:tmpl w:val="1040C594"/>
    <w:lvl w:ilvl="0" w:tplc="521C916E">
      <w:start w:val="3"/>
      <w:numFmt w:val="upperRoman"/>
      <w:lvlText w:val="%1"/>
      <w:lvlJc w:val="left"/>
      <w:pPr>
        <w:ind w:left="1797" w:hanging="26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9626CF70">
      <w:numFmt w:val="bullet"/>
      <w:lvlText w:val="•"/>
      <w:lvlJc w:val="left"/>
      <w:pPr>
        <w:ind w:left="2692" w:hanging="269"/>
      </w:pPr>
      <w:rPr>
        <w:rFonts w:hint="default"/>
        <w:lang w:val="pt-PT" w:eastAsia="en-US" w:bidi="ar-SA"/>
      </w:rPr>
    </w:lvl>
    <w:lvl w:ilvl="2" w:tplc="7E3055C6">
      <w:numFmt w:val="bullet"/>
      <w:lvlText w:val="•"/>
      <w:lvlJc w:val="left"/>
      <w:pPr>
        <w:ind w:left="3585" w:hanging="269"/>
      </w:pPr>
      <w:rPr>
        <w:rFonts w:hint="default"/>
        <w:lang w:val="pt-PT" w:eastAsia="en-US" w:bidi="ar-SA"/>
      </w:rPr>
    </w:lvl>
    <w:lvl w:ilvl="3" w:tplc="F8B02CFE">
      <w:numFmt w:val="bullet"/>
      <w:lvlText w:val="•"/>
      <w:lvlJc w:val="left"/>
      <w:pPr>
        <w:ind w:left="4477" w:hanging="269"/>
      </w:pPr>
      <w:rPr>
        <w:rFonts w:hint="default"/>
        <w:lang w:val="pt-PT" w:eastAsia="en-US" w:bidi="ar-SA"/>
      </w:rPr>
    </w:lvl>
    <w:lvl w:ilvl="4" w:tplc="85347CFE">
      <w:numFmt w:val="bullet"/>
      <w:lvlText w:val="•"/>
      <w:lvlJc w:val="left"/>
      <w:pPr>
        <w:ind w:left="5370" w:hanging="269"/>
      </w:pPr>
      <w:rPr>
        <w:rFonts w:hint="default"/>
        <w:lang w:val="pt-PT" w:eastAsia="en-US" w:bidi="ar-SA"/>
      </w:rPr>
    </w:lvl>
    <w:lvl w:ilvl="5" w:tplc="C408DA98">
      <w:numFmt w:val="bullet"/>
      <w:lvlText w:val="•"/>
      <w:lvlJc w:val="left"/>
      <w:pPr>
        <w:ind w:left="6263" w:hanging="269"/>
      </w:pPr>
      <w:rPr>
        <w:rFonts w:hint="default"/>
        <w:lang w:val="pt-PT" w:eastAsia="en-US" w:bidi="ar-SA"/>
      </w:rPr>
    </w:lvl>
    <w:lvl w:ilvl="6" w:tplc="8B302B98">
      <w:numFmt w:val="bullet"/>
      <w:lvlText w:val="•"/>
      <w:lvlJc w:val="left"/>
      <w:pPr>
        <w:ind w:left="7155" w:hanging="269"/>
      </w:pPr>
      <w:rPr>
        <w:rFonts w:hint="default"/>
        <w:lang w:val="pt-PT" w:eastAsia="en-US" w:bidi="ar-SA"/>
      </w:rPr>
    </w:lvl>
    <w:lvl w:ilvl="7" w:tplc="C8DE98BE">
      <w:numFmt w:val="bullet"/>
      <w:lvlText w:val="•"/>
      <w:lvlJc w:val="left"/>
      <w:pPr>
        <w:ind w:left="8048" w:hanging="269"/>
      </w:pPr>
      <w:rPr>
        <w:rFonts w:hint="default"/>
        <w:lang w:val="pt-PT" w:eastAsia="en-US" w:bidi="ar-SA"/>
      </w:rPr>
    </w:lvl>
    <w:lvl w:ilvl="8" w:tplc="30A239D2">
      <w:numFmt w:val="bullet"/>
      <w:lvlText w:val="•"/>
      <w:lvlJc w:val="left"/>
      <w:pPr>
        <w:ind w:left="8941" w:hanging="269"/>
      </w:pPr>
      <w:rPr>
        <w:rFonts w:hint="default"/>
        <w:lang w:val="pt-PT" w:eastAsia="en-US" w:bidi="ar-SA"/>
      </w:rPr>
    </w:lvl>
  </w:abstractNum>
  <w:num w:numId="1" w16cid:durableId="1062408157">
    <w:abstractNumId w:val="2"/>
  </w:num>
  <w:num w:numId="2" w16cid:durableId="1483695472">
    <w:abstractNumId w:val="4"/>
  </w:num>
  <w:num w:numId="3" w16cid:durableId="496116018">
    <w:abstractNumId w:val="3"/>
  </w:num>
  <w:num w:numId="4" w16cid:durableId="75368594">
    <w:abstractNumId w:val="1"/>
  </w:num>
  <w:num w:numId="5" w16cid:durableId="57155205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C6A"/>
    <w:rsid w:val="000245F6"/>
    <w:rsid w:val="000649D3"/>
    <w:rsid w:val="00095188"/>
    <w:rsid w:val="000A56B7"/>
    <w:rsid w:val="000A6590"/>
    <w:rsid w:val="000D5EE4"/>
    <w:rsid w:val="00117DFA"/>
    <w:rsid w:val="00125835"/>
    <w:rsid w:val="001414E1"/>
    <w:rsid w:val="001574FC"/>
    <w:rsid w:val="001742F0"/>
    <w:rsid w:val="0017440A"/>
    <w:rsid w:val="0019011E"/>
    <w:rsid w:val="0019076A"/>
    <w:rsid w:val="001F6522"/>
    <w:rsid w:val="0020498D"/>
    <w:rsid w:val="00205D78"/>
    <w:rsid w:val="002147F7"/>
    <w:rsid w:val="00243F7B"/>
    <w:rsid w:val="0025513B"/>
    <w:rsid w:val="002741C0"/>
    <w:rsid w:val="002D1707"/>
    <w:rsid w:val="002D287B"/>
    <w:rsid w:val="002D2CB0"/>
    <w:rsid w:val="002E6208"/>
    <w:rsid w:val="002F55D0"/>
    <w:rsid w:val="002F7783"/>
    <w:rsid w:val="00334C36"/>
    <w:rsid w:val="00374B5A"/>
    <w:rsid w:val="003C2292"/>
    <w:rsid w:val="003C50AA"/>
    <w:rsid w:val="00413D1B"/>
    <w:rsid w:val="00456022"/>
    <w:rsid w:val="004603B7"/>
    <w:rsid w:val="00462DC8"/>
    <w:rsid w:val="00464EDD"/>
    <w:rsid w:val="00472F21"/>
    <w:rsid w:val="004908C3"/>
    <w:rsid w:val="004D2E9E"/>
    <w:rsid w:val="00503360"/>
    <w:rsid w:val="00584857"/>
    <w:rsid w:val="00585426"/>
    <w:rsid w:val="00590AD0"/>
    <w:rsid w:val="00594007"/>
    <w:rsid w:val="005946A9"/>
    <w:rsid w:val="005A3D9A"/>
    <w:rsid w:val="005A6572"/>
    <w:rsid w:val="005B3F81"/>
    <w:rsid w:val="005B5C31"/>
    <w:rsid w:val="005C610E"/>
    <w:rsid w:val="005F3D36"/>
    <w:rsid w:val="006009C4"/>
    <w:rsid w:val="00621FD1"/>
    <w:rsid w:val="0065043D"/>
    <w:rsid w:val="0068093B"/>
    <w:rsid w:val="0068323C"/>
    <w:rsid w:val="006915E4"/>
    <w:rsid w:val="006B34CF"/>
    <w:rsid w:val="006B5A8F"/>
    <w:rsid w:val="006B5FD2"/>
    <w:rsid w:val="006D0BCE"/>
    <w:rsid w:val="006D5847"/>
    <w:rsid w:val="006E62C2"/>
    <w:rsid w:val="006F00C5"/>
    <w:rsid w:val="006F1C59"/>
    <w:rsid w:val="00744B8F"/>
    <w:rsid w:val="00773413"/>
    <w:rsid w:val="00795434"/>
    <w:rsid w:val="007C500E"/>
    <w:rsid w:val="007F274A"/>
    <w:rsid w:val="00863A0B"/>
    <w:rsid w:val="00882001"/>
    <w:rsid w:val="0088515F"/>
    <w:rsid w:val="00890C7E"/>
    <w:rsid w:val="008C315A"/>
    <w:rsid w:val="008D48B4"/>
    <w:rsid w:val="008D4F85"/>
    <w:rsid w:val="008E2414"/>
    <w:rsid w:val="008F497C"/>
    <w:rsid w:val="00901C53"/>
    <w:rsid w:val="00915018"/>
    <w:rsid w:val="00922365"/>
    <w:rsid w:val="0093311A"/>
    <w:rsid w:val="00944FF0"/>
    <w:rsid w:val="009512D2"/>
    <w:rsid w:val="009708C5"/>
    <w:rsid w:val="00980E32"/>
    <w:rsid w:val="009817DB"/>
    <w:rsid w:val="00994DB3"/>
    <w:rsid w:val="009A5CFE"/>
    <w:rsid w:val="009B38F8"/>
    <w:rsid w:val="009D7608"/>
    <w:rsid w:val="00A01B59"/>
    <w:rsid w:val="00A0434C"/>
    <w:rsid w:val="00A30FAC"/>
    <w:rsid w:val="00A31D62"/>
    <w:rsid w:val="00A46861"/>
    <w:rsid w:val="00A776D0"/>
    <w:rsid w:val="00A84AD5"/>
    <w:rsid w:val="00AC0702"/>
    <w:rsid w:val="00AC18F5"/>
    <w:rsid w:val="00AC40BB"/>
    <w:rsid w:val="00AF19BF"/>
    <w:rsid w:val="00B24247"/>
    <w:rsid w:val="00B3230A"/>
    <w:rsid w:val="00B539F9"/>
    <w:rsid w:val="00B55AEF"/>
    <w:rsid w:val="00B64F53"/>
    <w:rsid w:val="00B72C5D"/>
    <w:rsid w:val="00B81BD0"/>
    <w:rsid w:val="00B85D65"/>
    <w:rsid w:val="00B9370C"/>
    <w:rsid w:val="00BA190F"/>
    <w:rsid w:val="00BA200C"/>
    <w:rsid w:val="00BC2223"/>
    <w:rsid w:val="00BC7129"/>
    <w:rsid w:val="00BD7817"/>
    <w:rsid w:val="00BE0E90"/>
    <w:rsid w:val="00BE2464"/>
    <w:rsid w:val="00BF2EBE"/>
    <w:rsid w:val="00BF3C67"/>
    <w:rsid w:val="00C05357"/>
    <w:rsid w:val="00C11E5F"/>
    <w:rsid w:val="00C12919"/>
    <w:rsid w:val="00C1366D"/>
    <w:rsid w:val="00C34857"/>
    <w:rsid w:val="00C5234A"/>
    <w:rsid w:val="00C54BF8"/>
    <w:rsid w:val="00C6025F"/>
    <w:rsid w:val="00C833F4"/>
    <w:rsid w:val="00C86892"/>
    <w:rsid w:val="00C97518"/>
    <w:rsid w:val="00CB2913"/>
    <w:rsid w:val="00CB7E1D"/>
    <w:rsid w:val="00CD000D"/>
    <w:rsid w:val="00CD4D68"/>
    <w:rsid w:val="00CF2D72"/>
    <w:rsid w:val="00D05FAA"/>
    <w:rsid w:val="00D0642C"/>
    <w:rsid w:val="00D14552"/>
    <w:rsid w:val="00D26C6A"/>
    <w:rsid w:val="00D34B18"/>
    <w:rsid w:val="00D35CAD"/>
    <w:rsid w:val="00D3610A"/>
    <w:rsid w:val="00D5604F"/>
    <w:rsid w:val="00D65A80"/>
    <w:rsid w:val="00D73A44"/>
    <w:rsid w:val="00D80F7D"/>
    <w:rsid w:val="00D8313D"/>
    <w:rsid w:val="00D85755"/>
    <w:rsid w:val="00DF1FA3"/>
    <w:rsid w:val="00E272A8"/>
    <w:rsid w:val="00E32DBD"/>
    <w:rsid w:val="00E331ED"/>
    <w:rsid w:val="00E469EC"/>
    <w:rsid w:val="00E508BC"/>
    <w:rsid w:val="00E53408"/>
    <w:rsid w:val="00E63C0D"/>
    <w:rsid w:val="00EA03CF"/>
    <w:rsid w:val="00EB4E31"/>
    <w:rsid w:val="00EF55CD"/>
    <w:rsid w:val="00EF5671"/>
    <w:rsid w:val="00F022E1"/>
    <w:rsid w:val="00F07641"/>
    <w:rsid w:val="00F420CE"/>
    <w:rsid w:val="00F44514"/>
    <w:rsid w:val="00F83E05"/>
    <w:rsid w:val="00F85EAC"/>
    <w:rsid w:val="00F87516"/>
    <w:rsid w:val="00FB31BE"/>
    <w:rsid w:val="00FB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6BD86"/>
  <w15:docId w15:val="{0E0D0A06-D035-498F-8CBB-030EA3CA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7" w:right="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pPr>
      <w:ind w:left="8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PargrafodaListaChar">
    <w:name w:val="Parágrafo da Lista Char"/>
    <w:aliases w:val="Lista Paragrafo em Preto Char,Texto Char,Segundo Char,Marcadores PDTI Char,List I Paragraph Char"/>
    <w:link w:val="PargrafodaLista"/>
    <w:uiPriority w:val="34"/>
    <w:qFormat/>
    <w:locked/>
    <w:rsid w:val="000A56B7"/>
    <w:rPr>
      <w:rFonts w:ascii="Arial MT" w:eastAsia="Arial MT" w:hAnsi="Arial MT" w:cs="Arial MT"/>
      <w:lang w:val="pt-PT"/>
    </w:rPr>
  </w:style>
  <w:style w:type="paragraph" w:customStyle="1" w:styleId="Nivel01">
    <w:name w:val="Nivel 01"/>
    <w:basedOn w:val="PargrafodaLista"/>
    <w:next w:val="Normal"/>
    <w:autoRedefine/>
    <w:qFormat/>
    <w:rsid w:val="005946A9"/>
    <w:pPr>
      <w:numPr>
        <w:numId w:val="4"/>
      </w:numPr>
      <w:tabs>
        <w:tab w:val="num" w:pos="360"/>
      </w:tabs>
      <w:suppressAutoHyphens/>
      <w:autoSpaceDE/>
      <w:autoSpaceDN/>
      <w:spacing w:before="120"/>
      <w:ind w:left="0"/>
    </w:pPr>
    <w:rPr>
      <w:rFonts w:ascii="Arial" w:eastAsia="Times New Roman" w:hAnsi="Arial" w:cs="Arial"/>
      <w:b/>
      <w:sz w:val="24"/>
      <w:szCs w:val="24"/>
      <w:u w:val="single"/>
      <w:lang w:val="pt-BR" w:eastAsia="zh-CN"/>
    </w:rPr>
  </w:style>
  <w:style w:type="character" w:customStyle="1" w:styleId="Nivel2Char">
    <w:name w:val="Nivel 2 Char"/>
    <w:basedOn w:val="Fontepargpadro"/>
    <w:link w:val="Nivel2"/>
    <w:locked/>
    <w:rsid w:val="005946A9"/>
    <w:rPr>
      <w:rFonts w:ascii="Arial" w:hAnsi="Arial" w:cs="Arial"/>
      <w:bCs/>
      <w:sz w:val="24"/>
      <w:szCs w:val="24"/>
      <w:lang w:eastAsia="zh-CN"/>
    </w:rPr>
  </w:style>
  <w:style w:type="paragraph" w:customStyle="1" w:styleId="Nivel2">
    <w:name w:val="Nivel 2"/>
    <w:basedOn w:val="PargrafodaLista"/>
    <w:link w:val="Nivel2Char"/>
    <w:qFormat/>
    <w:rsid w:val="005946A9"/>
    <w:pPr>
      <w:numPr>
        <w:ilvl w:val="1"/>
        <w:numId w:val="4"/>
      </w:numPr>
      <w:suppressAutoHyphens/>
      <w:autoSpaceDE/>
      <w:autoSpaceDN/>
      <w:spacing w:after="120"/>
      <w:ind w:right="96"/>
    </w:pPr>
    <w:rPr>
      <w:rFonts w:ascii="Arial" w:eastAsiaTheme="minorHAnsi" w:hAnsi="Arial" w:cs="Arial"/>
      <w:bCs/>
      <w:sz w:val="24"/>
      <w:szCs w:val="24"/>
      <w:lang w:val="en-US" w:eastAsia="zh-CN"/>
    </w:rPr>
  </w:style>
  <w:style w:type="paragraph" w:customStyle="1" w:styleId="Table">
    <w:name w:val="Table"/>
    <w:basedOn w:val="Legenda"/>
    <w:rsid w:val="00DF1FA3"/>
    <w:pPr>
      <w:suppressLineNumbers/>
      <w:suppressAutoHyphens/>
      <w:autoSpaceDE/>
      <w:spacing w:before="120" w:after="120"/>
    </w:pPr>
    <w:rPr>
      <w:rFonts w:ascii="Times New Roman" w:eastAsia="SimSun" w:hAnsi="Times New Roman" w:cs="Mangal"/>
      <w:color w:val="auto"/>
      <w:kern w:val="3"/>
      <w:sz w:val="24"/>
      <w:szCs w:val="24"/>
      <w:lang w:val="pt-BR" w:eastAsia="zh-CN" w:bidi="hi-IN"/>
    </w:rPr>
  </w:style>
  <w:style w:type="paragraph" w:customStyle="1" w:styleId="Nivel3">
    <w:name w:val="Nivel 3"/>
    <w:basedOn w:val="Normal"/>
    <w:qFormat/>
    <w:rsid w:val="00DF1FA3"/>
    <w:pPr>
      <w:widowControl/>
      <w:autoSpaceDE/>
      <w:autoSpaceDN/>
      <w:spacing w:before="120" w:after="120" w:line="276" w:lineRule="auto"/>
      <w:ind w:left="1781" w:hanging="504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DF1FA3"/>
    <w:p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F1FA3"/>
    <w:pPr>
      <w:ind w:left="851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DF1FA3"/>
    <w:pPr>
      <w:spacing w:after="200"/>
    </w:pPr>
    <w:rPr>
      <w:i/>
      <w:iCs/>
      <w:color w:val="1F497D" w:themeColor="text2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513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513B"/>
    <w:rPr>
      <w:rFonts w:ascii="Segoe UI" w:eastAsia="Arial MT" w:hAnsi="Segoe UI" w:cs="Segoe UI"/>
      <w:sz w:val="18"/>
      <w:szCs w:val="18"/>
      <w:lang w:val="pt-PT"/>
    </w:rPr>
  </w:style>
  <w:style w:type="paragraph" w:styleId="Cabealho">
    <w:name w:val="header"/>
    <w:aliases w:val="encabezado,Cabeçalho superior,foote,hd,he"/>
    <w:basedOn w:val="Normal"/>
    <w:link w:val="CabealhoChar"/>
    <w:uiPriority w:val="99"/>
    <w:unhideWhenUsed/>
    <w:rsid w:val="002D2CB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,Cabeçalho superior Char,foote Char,hd Char,he Char"/>
    <w:basedOn w:val="Fontepargpadro"/>
    <w:link w:val="Cabealho"/>
    <w:uiPriority w:val="99"/>
    <w:rsid w:val="002D2CB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D2CB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2CB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1604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Usuário</cp:lastModifiedBy>
  <cp:revision>70</cp:revision>
  <cp:lastPrinted>2026-07-15T10:50:00Z</cp:lastPrinted>
  <dcterms:created xsi:type="dcterms:W3CDTF">2026-06-15T18:38:00Z</dcterms:created>
  <dcterms:modified xsi:type="dcterms:W3CDTF">2026-08-03T18:59:00Z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2024-07-29T00:00:00Z</vt:filetime>
  </property>
</Properties>
</file>